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1E5E"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RECORD VERSION</w:t>
      </w:r>
    </w:p>
    <w:p w14:paraId="0C770712"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4D56E806"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1A1007A6"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74021A22"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0FB17859"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STATEMENT BY</w:t>
      </w:r>
    </w:p>
    <w:p w14:paraId="2662BAB0"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34A0A8F0"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127DBF1B"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7D191FF5"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47EC0033"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HONORABLE KIRSTEN A. DAVIES</w:t>
      </w:r>
    </w:p>
    <w:p w14:paraId="43D08AA8"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3264189D"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DEPARTMENT OF WAR CHIEF INFORMATION OFFICER</w:t>
      </w:r>
    </w:p>
    <w:p w14:paraId="451100BF"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385684B1"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6A2D43F4"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6594D6AF"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19FCD8C2"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BEFORE THE</w:t>
      </w:r>
    </w:p>
    <w:p w14:paraId="14145482"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6AFAC462"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314CD68B"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6BCF5E8C"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5E39FEAA" w14:textId="5E413156" w:rsidR="004078A3" w:rsidRPr="004078A3" w:rsidRDefault="004078A3" w:rsidP="001A5C04">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 xml:space="preserve">SUBCOMMITTEE ON </w:t>
      </w:r>
      <w:r w:rsidR="001A5C04">
        <w:rPr>
          <w:rFonts w:ascii="Arial" w:eastAsia="Times New Roman" w:hAnsi="Arial" w:cs="Arial"/>
          <w:b/>
          <w:kern w:val="0"/>
          <w:lang w:bidi="en-US"/>
        </w:rPr>
        <w:t>CYBERSECURITY</w:t>
      </w:r>
    </w:p>
    <w:p w14:paraId="71EBA3B6"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COMMITTEE ON ARMED SERVICES</w:t>
      </w:r>
    </w:p>
    <w:p w14:paraId="77F462CB" w14:textId="6087F399"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 xml:space="preserve">UNITED STATES </w:t>
      </w:r>
      <w:r w:rsidR="00CA33D3">
        <w:rPr>
          <w:rFonts w:ascii="Arial" w:eastAsia="Times New Roman" w:hAnsi="Arial" w:cs="Arial"/>
          <w:b/>
          <w:kern w:val="0"/>
          <w:lang w:bidi="en-US"/>
        </w:rPr>
        <w:t>SENATE</w:t>
      </w:r>
    </w:p>
    <w:p w14:paraId="757EF250"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2222EEE9"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31342043" w14:textId="5A991085" w:rsidR="004078A3" w:rsidRPr="004078A3" w:rsidRDefault="001A5C04"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Pr>
          <w:rFonts w:ascii="Arial" w:eastAsia="Times New Roman" w:hAnsi="Arial" w:cs="Arial"/>
          <w:b/>
          <w:kern w:val="0"/>
          <w:lang w:bidi="en-US"/>
        </w:rPr>
        <w:t>SECOND</w:t>
      </w:r>
      <w:r w:rsidRPr="004078A3">
        <w:rPr>
          <w:rFonts w:ascii="Arial" w:eastAsia="Times New Roman" w:hAnsi="Arial" w:cs="Arial"/>
          <w:b/>
          <w:kern w:val="0"/>
          <w:lang w:bidi="en-US"/>
        </w:rPr>
        <w:t xml:space="preserve"> </w:t>
      </w:r>
      <w:r w:rsidR="004078A3" w:rsidRPr="004078A3">
        <w:rPr>
          <w:rFonts w:ascii="Arial" w:eastAsia="Times New Roman" w:hAnsi="Arial" w:cs="Arial"/>
          <w:b/>
          <w:kern w:val="0"/>
          <w:lang w:bidi="en-US"/>
        </w:rPr>
        <w:t>SESSION, 119TH CONGRESS</w:t>
      </w:r>
    </w:p>
    <w:p w14:paraId="37C665FC"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51433E80"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1BC1990E"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6D197EC8"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0621B08D" w14:textId="016A2D70" w:rsidR="004078A3" w:rsidRPr="004078A3" w:rsidRDefault="0022728E"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Pr>
          <w:rFonts w:ascii="Arial" w:eastAsia="Times New Roman" w:hAnsi="Arial" w:cs="Arial"/>
          <w:b/>
          <w:kern w:val="0"/>
          <w:lang w:bidi="en-US"/>
        </w:rPr>
        <w:t>ENTERPRISE SECURITY AND INFORMATION TECHNOLOGY OPERATIONS OF DEPARTMENT OF WAR NETWORKS AND SYSTEMS</w:t>
      </w:r>
    </w:p>
    <w:p w14:paraId="557EC84B"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7BD6D27D"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7B55FF2A"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2D2AF4E8" w14:textId="243EB83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 xml:space="preserve">March </w:t>
      </w:r>
      <w:r w:rsidR="009152DB">
        <w:rPr>
          <w:rFonts w:ascii="Arial" w:eastAsia="Times New Roman" w:hAnsi="Arial" w:cs="Arial"/>
          <w:b/>
          <w:kern w:val="0"/>
          <w:lang w:bidi="en-US"/>
        </w:rPr>
        <w:t>24</w:t>
      </w:r>
      <w:r w:rsidRPr="004078A3">
        <w:rPr>
          <w:rFonts w:ascii="Arial" w:eastAsia="Times New Roman" w:hAnsi="Arial" w:cs="Arial"/>
          <w:b/>
          <w:kern w:val="0"/>
          <w:lang w:bidi="en-US"/>
        </w:rPr>
        <w:t>, 2026</w:t>
      </w:r>
    </w:p>
    <w:p w14:paraId="64022B7D"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424B57FD"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5F7B6F3B"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p>
    <w:p w14:paraId="1D6720F9" w14:textId="77777777" w:rsidR="004078A3" w:rsidRPr="004078A3" w:rsidRDefault="004078A3" w:rsidP="00913303">
      <w:pPr>
        <w:widowControl w:val="0"/>
        <w:autoSpaceDE w:val="0"/>
        <w:autoSpaceDN w:val="0"/>
        <w:adjustRightInd w:val="0"/>
        <w:spacing w:after="0" w:line="240" w:lineRule="auto"/>
        <w:ind w:firstLine="360"/>
        <w:jc w:val="center"/>
        <w:rPr>
          <w:rFonts w:ascii="Arial" w:eastAsia="Times New Roman" w:hAnsi="Arial" w:cs="Arial"/>
          <w:b/>
          <w:kern w:val="0"/>
          <w:lang w:bidi="en-US"/>
        </w:rPr>
      </w:pPr>
      <w:r w:rsidRPr="004078A3">
        <w:rPr>
          <w:rFonts w:ascii="Arial" w:eastAsia="Times New Roman" w:hAnsi="Arial" w:cs="Arial"/>
          <w:b/>
          <w:kern w:val="0"/>
          <w:lang w:bidi="en-US"/>
        </w:rPr>
        <w:t>NOT FOR PUBLICATION UNTIL RELEASED BY THE</w:t>
      </w:r>
    </w:p>
    <w:p w14:paraId="5F8EA4A4" w14:textId="1868B193" w:rsidR="004078A3" w:rsidRDefault="004078A3" w:rsidP="00913303">
      <w:pPr>
        <w:ind w:firstLine="360"/>
        <w:jc w:val="center"/>
      </w:pPr>
      <w:r w:rsidRPr="004078A3">
        <w:rPr>
          <w:rFonts w:ascii="Arial" w:eastAsia="Times New Roman" w:hAnsi="Arial" w:cs="Arial"/>
          <w:b/>
          <w:kern w:val="0"/>
          <w:lang w:bidi="en-US"/>
        </w:rPr>
        <w:t>COMMITTEE ON ARMED SERVICES</w:t>
      </w:r>
    </w:p>
    <w:p w14:paraId="38E4CCCF" w14:textId="77777777" w:rsidR="004078A3" w:rsidRDefault="004078A3" w:rsidP="00913303">
      <w:pPr>
        <w:ind w:firstLine="360"/>
      </w:pPr>
    </w:p>
    <w:p w14:paraId="7F818147" w14:textId="77777777" w:rsidR="004078A3" w:rsidRDefault="004078A3" w:rsidP="00913303">
      <w:pPr>
        <w:ind w:firstLine="360"/>
      </w:pPr>
    </w:p>
    <w:p w14:paraId="5AA7DA1A" w14:textId="0B983C00" w:rsidR="00E50634" w:rsidRPr="00E50634" w:rsidRDefault="00E50634" w:rsidP="00913303">
      <w:pPr>
        <w:ind w:firstLine="360"/>
        <w:rPr>
          <w:rFonts w:ascii="Times New Roman" w:hAnsi="Times New Roman" w:cs="Times New Roman"/>
          <w:b/>
          <w:bCs/>
        </w:rPr>
      </w:pPr>
      <w:r w:rsidRPr="00E50634">
        <w:rPr>
          <w:rFonts w:ascii="Times New Roman" w:hAnsi="Times New Roman" w:cs="Times New Roman"/>
          <w:b/>
          <w:bCs/>
        </w:rPr>
        <w:lastRenderedPageBreak/>
        <w:t xml:space="preserve">SUBJECT: Transforming the Department of War’s </w:t>
      </w:r>
      <w:r w:rsidR="000E2A1E">
        <w:rPr>
          <w:rFonts w:ascii="Times New Roman" w:hAnsi="Times New Roman" w:cs="Times New Roman"/>
          <w:b/>
          <w:bCs/>
        </w:rPr>
        <w:t>Technology Ecosystem and Cybersecurity Program</w:t>
      </w:r>
      <w:r w:rsidRPr="00E50634">
        <w:rPr>
          <w:rFonts w:ascii="Times New Roman" w:hAnsi="Times New Roman" w:cs="Times New Roman"/>
          <w:b/>
          <w:bCs/>
        </w:rPr>
        <w:t xml:space="preserve"> into a Decisive Warfighting Advantage</w:t>
      </w:r>
    </w:p>
    <w:p w14:paraId="7466F554" w14:textId="77777777" w:rsidR="00E50634" w:rsidRPr="00E50634" w:rsidRDefault="00E50634" w:rsidP="00913303">
      <w:pPr>
        <w:ind w:firstLine="360"/>
        <w:rPr>
          <w:rFonts w:ascii="Times New Roman" w:hAnsi="Times New Roman" w:cs="Times New Roman"/>
          <w:b/>
          <w:bCs/>
        </w:rPr>
      </w:pPr>
      <w:r w:rsidRPr="00E50634">
        <w:rPr>
          <w:rFonts w:ascii="Times New Roman" w:hAnsi="Times New Roman" w:cs="Times New Roman"/>
          <w:b/>
          <w:bCs/>
        </w:rPr>
        <w:t>Introduction</w:t>
      </w:r>
    </w:p>
    <w:p w14:paraId="52012213" w14:textId="56D29DD2" w:rsidR="00BA654E" w:rsidRPr="00BA654E" w:rsidRDefault="00BA654E" w:rsidP="00BA654E">
      <w:pPr>
        <w:ind w:firstLine="360"/>
        <w:rPr>
          <w:rFonts w:ascii="Times New Roman" w:hAnsi="Times New Roman" w:cs="Times New Roman"/>
        </w:rPr>
      </w:pPr>
      <w:r w:rsidRPr="00BA654E">
        <w:rPr>
          <w:rFonts w:ascii="Times New Roman" w:hAnsi="Times New Roman" w:cs="Times New Roman"/>
        </w:rPr>
        <w:t>Chairm</w:t>
      </w:r>
      <w:r w:rsidR="00FC17CF">
        <w:rPr>
          <w:rFonts w:ascii="Times New Roman" w:hAnsi="Times New Roman" w:cs="Times New Roman"/>
        </w:rPr>
        <w:t>a</w:t>
      </w:r>
      <w:r w:rsidRPr="00BA654E">
        <w:rPr>
          <w:rFonts w:ascii="Times New Roman" w:hAnsi="Times New Roman" w:cs="Times New Roman"/>
        </w:rPr>
        <w:t xml:space="preserve">n, Ranking Member, and Distinguished Members of the subcommittee, thank you for the opportunity to </w:t>
      </w:r>
      <w:r w:rsidR="003903A4">
        <w:rPr>
          <w:rFonts w:ascii="Times New Roman" w:hAnsi="Times New Roman" w:cs="Times New Roman"/>
        </w:rPr>
        <w:t>testify</w:t>
      </w:r>
      <w:r w:rsidR="003903A4" w:rsidRPr="00BA654E">
        <w:rPr>
          <w:rFonts w:ascii="Times New Roman" w:hAnsi="Times New Roman" w:cs="Times New Roman"/>
        </w:rPr>
        <w:t xml:space="preserve"> </w:t>
      </w:r>
      <w:r w:rsidRPr="00BA654E">
        <w:rPr>
          <w:rFonts w:ascii="Times New Roman" w:hAnsi="Times New Roman" w:cs="Times New Roman"/>
        </w:rPr>
        <w:t>on our unified effort to transform the Department</w:t>
      </w:r>
      <w:r w:rsidR="004515E4">
        <w:rPr>
          <w:rFonts w:ascii="Times New Roman" w:hAnsi="Times New Roman" w:cs="Times New Roman"/>
        </w:rPr>
        <w:t>’s t</w:t>
      </w:r>
      <w:r w:rsidR="00FC17CF">
        <w:rPr>
          <w:rFonts w:ascii="Times New Roman" w:hAnsi="Times New Roman" w:cs="Times New Roman"/>
        </w:rPr>
        <w:t xml:space="preserve">echnology ecosystem and Cybersecurity </w:t>
      </w:r>
      <w:r w:rsidR="004515E4">
        <w:rPr>
          <w:rFonts w:ascii="Times New Roman" w:hAnsi="Times New Roman" w:cs="Times New Roman"/>
        </w:rPr>
        <w:t>P</w:t>
      </w:r>
      <w:r w:rsidR="00FC17CF">
        <w:rPr>
          <w:rFonts w:ascii="Times New Roman" w:hAnsi="Times New Roman" w:cs="Times New Roman"/>
        </w:rPr>
        <w:t xml:space="preserve">rogram </w:t>
      </w:r>
      <w:r w:rsidR="004515E4">
        <w:rPr>
          <w:rFonts w:ascii="Times New Roman" w:hAnsi="Times New Roman" w:cs="Times New Roman"/>
        </w:rPr>
        <w:t>to</w:t>
      </w:r>
      <w:r w:rsidR="00FC17CF">
        <w:rPr>
          <w:rFonts w:ascii="Times New Roman" w:hAnsi="Times New Roman" w:cs="Times New Roman"/>
        </w:rPr>
        <w:t xml:space="preserve"> </w:t>
      </w:r>
      <w:r w:rsidR="004515E4">
        <w:rPr>
          <w:rFonts w:ascii="Times New Roman" w:hAnsi="Times New Roman" w:cs="Times New Roman"/>
        </w:rPr>
        <w:t>deliver</w:t>
      </w:r>
      <w:r w:rsidR="00745E80">
        <w:rPr>
          <w:rFonts w:ascii="Times New Roman" w:hAnsi="Times New Roman" w:cs="Times New Roman"/>
        </w:rPr>
        <w:t xml:space="preserve"> capabilities for the</w:t>
      </w:r>
      <w:r w:rsidR="004515E4">
        <w:rPr>
          <w:rFonts w:ascii="Times New Roman" w:hAnsi="Times New Roman" w:cs="Times New Roman"/>
        </w:rPr>
        <w:t xml:space="preserve"> readiness, resilience, and lethality of our </w:t>
      </w:r>
      <w:r w:rsidR="00FC17CF">
        <w:rPr>
          <w:rFonts w:ascii="Times New Roman" w:hAnsi="Times New Roman" w:cs="Times New Roman"/>
        </w:rPr>
        <w:t>warfighters</w:t>
      </w:r>
      <w:r w:rsidRPr="00BA654E">
        <w:rPr>
          <w:rFonts w:ascii="Times New Roman" w:hAnsi="Times New Roman" w:cs="Times New Roman"/>
        </w:rPr>
        <w:t xml:space="preserve">. Our primary goal is to </w:t>
      </w:r>
      <w:r w:rsidR="00FC17CF">
        <w:rPr>
          <w:rFonts w:ascii="Times New Roman" w:hAnsi="Times New Roman" w:cs="Times New Roman"/>
        </w:rPr>
        <w:t>enable data supremacy and decision dominance</w:t>
      </w:r>
      <w:r w:rsidR="004515E4">
        <w:rPr>
          <w:rFonts w:ascii="Times New Roman" w:hAnsi="Times New Roman" w:cs="Times New Roman"/>
        </w:rPr>
        <w:t xml:space="preserve"> </w:t>
      </w:r>
      <w:r w:rsidRPr="00BA654E">
        <w:rPr>
          <w:rFonts w:ascii="Times New Roman" w:hAnsi="Times New Roman" w:cs="Times New Roman"/>
        </w:rPr>
        <w:t>on the contested battlefields of today and tomorrow.</w:t>
      </w:r>
      <w:r w:rsidR="00FC17CF">
        <w:rPr>
          <w:rFonts w:ascii="Times New Roman" w:hAnsi="Times New Roman" w:cs="Times New Roman"/>
        </w:rPr>
        <w:t xml:space="preserve"> To achieve this, great change is needed.</w:t>
      </w:r>
    </w:p>
    <w:p w14:paraId="108502EE" w14:textId="594F7C56" w:rsidR="00BA654E" w:rsidRPr="00BA654E" w:rsidRDefault="000E2A1E" w:rsidP="00027701">
      <w:pPr>
        <w:ind w:firstLine="360"/>
        <w:rPr>
          <w:rFonts w:ascii="Times New Roman" w:hAnsi="Times New Roman" w:cs="Times New Roman"/>
        </w:rPr>
      </w:pPr>
      <w:r>
        <w:rPr>
          <w:rFonts w:ascii="Times New Roman" w:hAnsi="Times New Roman" w:cs="Times New Roman"/>
        </w:rPr>
        <w:t>We are embarking on a bold transformation. Our</w:t>
      </w:r>
      <w:r w:rsidRPr="0F3D29FA">
        <w:rPr>
          <w:rFonts w:ascii="Times New Roman" w:hAnsi="Times New Roman" w:cs="Times New Roman"/>
        </w:rPr>
        <w:t xml:space="preserve"> </w:t>
      </w:r>
      <w:r w:rsidR="2A3AB6AD" w:rsidRPr="0F3D29FA">
        <w:rPr>
          <w:rFonts w:ascii="Times New Roman" w:hAnsi="Times New Roman" w:cs="Times New Roman"/>
        </w:rPr>
        <w:t xml:space="preserve">strategy is anchored in </w:t>
      </w:r>
      <w:r w:rsidR="00FC17CF">
        <w:rPr>
          <w:rFonts w:ascii="Times New Roman" w:hAnsi="Times New Roman" w:cs="Times New Roman"/>
        </w:rPr>
        <w:t xml:space="preserve">bringing back to the center all </w:t>
      </w:r>
      <w:r w:rsidR="2A3AB6AD" w:rsidRPr="0F3D29FA">
        <w:rPr>
          <w:rFonts w:ascii="Times New Roman" w:hAnsi="Times New Roman" w:cs="Times New Roman"/>
        </w:rPr>
        <w:t xml:space="preserve">of Enterprise IT and </w:t>
      </w:r>
      <w:r w:rsidR="0066115D">
        <w:rPr>
          <w:rFonts w:ascii="Times New Roman" w:hAnsi="Times New Roman" w:cs="Times New Roman"/>
        </w:rPr>
        <w:t xml:space="preserve">the </w:t>
      </w:r>
      <w:r w:rsidR="2A3AB6AD" w:rsidRPr="0F3D29FA">
        <w:rPr>
          <w:rFonts w:ascii="Times New Roman" w:hAnsi="Times New Roman" w:cs="Times New Roman"/>
        </w:rPr>
        <w:t xml:space="preserve">Cybersecurity </w:t>
      </w:r>
      <w:r w:rsidR="004515E4">
        <w:rPr>
          <w:rFonts w:ascii="Times New Roman" w:hAnsi="Times New Roman" w:cs="Times New Roman"/>
        </w:rPr>
        <w:t>P</w:t>
      </w:r>
      <w:r w:rsidR="2A3AB6AD" w:rsidRPr="0F3D29FA">
        <w:rPr>
          <w:rFonts w:ascii="Times New Roman" w:hAnsi="Times New Roman" w:cs="Times New Roman"/>
        </w:rPr>
        <w:t>rogram</w:t>
      </w:r>
      <w:r w:rsidR="0066115D">
        <w:rPr>
          <w:rFonts w:ascii="Times New Roman" w:hAnsi="Times New Roman" w:cs="Times New Roman"/>
        </w:rPr>
        <w:t xml:space="preserve">, in accordance with the authorities given </w:t>
      </w:r>
      <w:r w:rsidR="00027701">
        <w:rPr>
          <w:rFonts w:ascii="Times New Roman" w:hAnsi="Times New Roman" w:cs="Times New Roman"/>
        </w:rPr>
        <w:t xml:space="preserve">by Congress </w:t>
      </w:r>
      <w:r w:rsidR="0066115D">
        <w:rPr>
          <w:rFonts w:ascii="Times New Roman" w:hAnsi="Times New Roman" w:cs="Times New Roman"/>
        </w:rPr>
        <w:t xml:space="preserve">to </w:t>
      </w:r>
      <w:r w:rsidR="000E7957">
        <w:rPr>
          <w:rFonts w:ascii="Times New Roman" w:hAnsi="Times New Roman" w:cs="Times New Roman"/>
        </w:rPr>
        <w:t xml:space="preserve">me as </w:t>
      </w:r>
      <w:r w:rsidR="0066115D">
        <w:rPr>
          <w:rFonts w:ascii="Times New Roman" w:hAnsi="Times New Roman" w:cs="Times New Roman"/>
        </w:rPr>
        <w:t>the D</w:t>
      </w:r>
      <w:r w:rsidR="00C549BA">
        <w:rPr>
          <w:rFonts w:ascii="Times New Roman" w:hAnsi="Times New Roman" w:cs="Times New Roman"/>
        </w:rPr>
        <w:t>epartment</w:t>
      </w:r>
      <w:r w:rsidR="000E7957">
        <w:rPr>
          <w:rFonts w:ascii="Times New Roman" w:hAnsi="Times New Roman" w:cs="Times New Roman"/>
        </w:rPr>
        <w:t>’s</w:t>
      </w:r>
      <w:r>
        <w:rPr>
          <w:rFonts w:ascii="Times New Roman" w:hAnsi="Times New Roman" w:cs="Times New Roman"/>
        </w:rPr>
        <w:t xml:space="preserve"> </w:t>
      </w:r>
      <w:r w:rsidR="0066115D">
        <w:rPr>
          <w:rFonts w:ascii="Times New Roman" w:hAnsi="Times New Roman" w:cs="Times New Roman"/>
        </w:rPr>
        <w:t xml:space="preserve">Chief Information Officer </w:t>
      </w:r>
      <w:r w:rsidR="004515E4">
        <w:rPr>
          <w:rFonts w:ascii="Times New Roman" w:hAnsi="Times New Roman" w:cs="Times New Roman"/>
        </w:rPr>
        <w:t>(CIO).</w:t>
      </w:r>
      <w:r w:rsidR="0066115D" w:rsidRPr="0F3D29FA">
        <w:rPr>
          <w:rFonts w:ascii="Times New Roman" w:hAnsi="Times New Roman" w:cs="Times New Roman"/>
        </w:rPr>
        <w:t xml:space="preserve"> </w:t>
      </w:r>
      <w:r w:rsidR="2A3AB6AD" w:rsidRPr="0F3D29FA">
        <w:rPr>
          <w:rFonts w:ascii="Times New Roman" w:hAnsi="Times New Roman" w:cs="Times New Roman"/>
        </w:rPr>
        <w:t xml:space="preserve"> This consolidation </w:t>
      </w:r>
      <w:r w:rsidR="0066115D">
        <w:rPr>
          <w:rFonts w:ascii="Times New Roman" w:hAnsi="Times New Roman" w:cs="Times New Roman"/>
        </w:rPr>
        <w:t xml:space="preserve">will fuel </w:t>
      </w:r>
      <w:r w:rsidR="2A3AB6AD" w:rsidRPr="0F3D29FA">
        <w:rPr>
          <w:rFonts w:ascii="Times New Roman" w:hAnsi="Times New Roman" w:cs="Times New Roman"/>
        </w:rPr>
        <w:t xml:space="preserve">our transformation, </w:t>
      </w:r>
      <w:r>
        <w:rPr>
          <w:rFonts w:ascii="Times New Roman" w:hAnsi="Times New Roman" w:cs="Times New Roman"/>
        </w:rPr>
        <w:t>eliminating duplicative spending, reducing</w:t>
      </w:r>
      <w:r w:rsidRPr="0F3D29FA">
        <w:rPr>
          <w:rFonts w:ascii="Times New Roman" w:hAnsi="Times New Roman" w:cs="Times New Roman"/>
        </w:rPr>
        <w:t xml:space="preserve"> </w:t>
      </w:r>
      <w:r w:rsidR="0066115D">
        <w:rPr>
          <w:rFonts w:ascii="Times New Roman" w:hAnsi="Times New Roman" w:cs="Times New Roman"/>
        </w:rPr>
        <w:t>technical debt</w:t>
      </w:r>
      <w:r w:rsidR="2A3AB6AD" w:rsidRPr="0F3D29FA">
        <w:rPr>
          <w:rFonts w:ascii="Times New Roman" w:hAnsi="Times New Roman" w:cs="Times New Roman"/>
        </w:rPr>
        <w:t>, accelerat</w:t>
      </w:r>
      <w:r w:rsidR="0066115D">
        <w:rPr>
          <w:rFonts w:ascii="Times New Roman" w:hAnsi="Times New Roman" w:cs="Times New Roman"/>
        </w:rPr>
        <w:t>ing</w:t>
      </w:r>
      <w:r w:rsidR="2A3AB6AD" w:rsidRPr="0F3D29FA">
        <w:rPr>
          <w:rFonts w:ascii="Times New Roman" w:hAnsi="Times New Roman" w:cs="Times New Roman"/>
        </w:rPr>
        <w:t xml:space="preserve"> modernization</w:t>
      </w:r>
      <w:r w:rsidR="0066115D">
        <w:rPr>
          <w:rFonts w:ascii="Times New Roman" w:hAnsi="Times New Roman" w:cs="Times New Roman"/>
        </w:rPr>
        <w:t>, driving consistent and upleveled cybersecurity, and unleashing innovation from the core to the edge</w:t>
      </w:r>
      <w:r w:rsidR="2A3AB6AD" w:rsidRPr="0F3D29FA">
        <w:rPr>
          <w:rFonts w:ascii="Times New Roman" w:hAnsi="Times New Roman" w:cs="Times New Roman"/>
        </w:rPr>
        <w:t xml:space="preserve"> across </w:t>
      </w:r>
      <w:r w:rsidR="0066115D">
        <w:rPr>
          <w:rFonts w:ascii="Times New Roman" w:hAnsi="Times New Roman" w:cs="Times New Roman"/>
        </w:rPr>
        <w:t>our</w:t>
      </w:r>
      <w:r w:rsidR="2A3AB6AD" w:rsidRPr="0F3D29FA">
        <w:rPr>
          <w:rFonts w:ascii="Times New Roman" w:hAnsi="Times New Roman" w:cs="Times New Roman"/>
        </w:rPr>
        <w:t xml:space="preserve"> </w:t>
      </w:r>
      <w:r w:rsidR="00745E80">
        <w:rPr>
          <w:rFonts w:ascii="Times New Roman" w:hAnsi="Times New Roman" w:cs="Times New Roman"/>
        </w:rPr>
        <w:t xml:space="preserve">joint </w:t>
      </w:r>
      <w:r w:rsidR="2A3AB6AD" w:rsidRPr="0F3D29FA">
        <w:rPr>
          <w:rFonts w:ascii="Times New Roman" w:hAnsi="Times New Roman" w:cs="Times New Roman"/>
        </w:rPr>
        <w:t>force</w:t>
      </w:r>
      <w:r w:rsidR="0066115D">
        <w:rPr>
          <w:rFonts w:ascii="Times New Roman" w:hAnsi="Times New Roman" w:cs="Times New Roman"/>
        </w:rPr>
        <w:t>s</w:t>
      </w:r>
      <w:r w:rsidR="2A3AB6AD" w:rsidRPr="0F3D29FA">
        <w:rPr>
          <w:rFonts w:ascii="Times New Roman" w:hAnsi="Times New Roman" w:cs="Times New Roman"/>
        </w:rPr>
        <w:t xml:space="preserve">. </w:t>
      </w:r>
      <w:r>
        <w:rPr>
          <w:rFonts w:ascii="Times New Roman" w:hAnsi="Times New Roman" w:cs="Times New Roman"/>
        </w:rPr>
        <w:t xml:space="preserve">Through our transformation, we </w:t>
      </w:r>
      <w:r w:rsidR="0066115D">
        <w:rPr>
          <w:rFonts w:ascii="Times New Roman" w:hAnsi="Times New Roman" w:cs="Times New Roman"/>
        </w:rPr>
        <w:t xml:space="preserve">will </w:t>
      </w:r>
      <w:r>
        <w:rPr>
          <w:rFonts w:ascii="Times New Roman" w:hAnsi="Times New Roman" w:cs="Times New Roman"/>
        </w:rPr>
        <w:t xml:space="preserve">overhaul </w:t>
      </w:r>
      <w:r w:rsidR="0066115D">
        <w:rPr>
          <w:rFonts w:ascii="Times New Roman" w:hAnsi="Times New Roman" w:cs="Times New Roman"/>
        </w:rPr>
        <w:t xml:space="preserve">the </w:t>
      </w:r>
      <w:r>
        <w:rPr>
          <w:rFonts w:ascii="Times New Roman" w:hAnsi="Times New Roman" w:cs="Times New Roman"/>
        </w:rPr>
        <w:t xml:space="preserve">IT and Cybersecurity </w:t>
      </w:r>
      <w:r w:rsidR="0066115D">
        <w:rPr>
          <w:rFonts w:ascii="Times New Roman" w:hAnsi="Times New Roman" w:cs="Times New Roman"/>
        </w:rPr>
        <w:t>operating model.</w:t>
      </w:r>
      <w:r w:rsidR="004C17A2">
        <w:rPr>
          <w:rFonts w:ascii="Times New Roman" w:hAnsi="Times New Roman" w:cs="Times New Roman"/>
        </w:rPr>
        <w:t xml:space="preserve"> </w:t>
      </w:r>
      <w:r w:rsidR="004515E4">
        <w:rPr>
          <w:rFonts w:ascii="Times New Roman" w:hAnsi="Times New Roman" w:cs="Times New Roman"/>
        </w:rPr>
        <w:t xml:space="preserve">We will </w:t>
      </w:r>
      <w:r w:rsidR="000E7957">
        <w:rPr>
          <w:rFonts w:ascii="Times New Roman" w:hAnsi="Times New Roman" w:cs="Times New Roman"/>
        </w:rPr>
        <w:t xml:space="preserve">revamp </w:t>
      </w:r>
      <w:r w:rsidR="004515E4" w:rsidRPr="0F3D29FA">
        <w:rPr>
          <w:rFonts w:ascii="Times New Roman" w:hAnsi="Times New Roman" w:cs="Times New Roman"/>
        </w:rPr>
        <w:t xml:space="preserve">how we architect our networks, </w:t>
      </w:r>
      <w:r w:rsidR="00027701">
        <w:rPr>
          <w:rFonts w:ascii="Times New Roman" w:hAnsi="Times New Roman" w:cs="Times New Roman"/>
        </w:rPr>
        <w:t xml:space="preserve">re-shape </w:t>
      </w:r>
      <w:r w:rsidR="004515E4">
        <w:rPr>
          <w:rFonts w:ascii="Times New Roman" w:hAnsi="Times New Roman" w:cs="Times New Roman"/>
        </w:rPr>
        <w:t xml:space="preserve">our engagements across our ecosystem, reform how we design and </w:t>
      </w:r>
      <w:r w:rsidR="004515E4" w:rsidRPr="0F3D29FA">
        <w:rPr>
          <w:rFonts w:ascii="Times New Roman" w:hAnsi="Times New Roman" w:cs="Times New Roman"/>
        </w:rPr>
        <w:t xml:space="preserve">deliver capabilities, and </w:t>
      </w:r>
      <w:r w:rsidR="004515E4">
        <w:rPr>
          <w:rFonts w:ascii="Times New Roman" w:hAnsi="Times New Roman" w:cs="Times New Roman"/>
        </w:rPr>
        <w:t xml:space="preserve">unleash the power of our </w:t>
      </w:r>
      <w:r w:rsidR="004515E4" w:rsidRPr="0F3D29FA">
        <w:rPr>
          <w:rFonts w:ascii="Times New Roman" w:hAnsi="Times New Roman" w:cs="Times New Roman"/>
        </w:rPr>
        <w:t>data</w:t>
      </w:r>
      <w:r w:rsidR="004515E4">
        <w:rPr>
          <w:rFonts w:ascii="Times New Roman" w:hAnsi="Times New Roman" w:cs="Times New Roman"/>
        </w:rPr>
        <w:t xml:space="preserve">. </w:t>
      </w:r>
      <w:r w:rsidR="2A3AB6AD" w:rsidRPr="0F3D29FA">
        <w:rPr>
          <w:rFonts w:ascii="Times New Roman" w:hAnsi="Times New Roman" w:cs="Times New Roman"/>
        </w:rPr>
        <w:t xml:space="preserve">These transformative changes </w:t>
      </w:r>
      <w:r w:rsidR="004515E4">
        <w:rPr>
          <w:rFonts w:ascii="Times New Roman" w:hAnsi="Times New Roman" w:cs="Times New Roman"/>
        </w:rPr>
        <w:t xml:space="preserve">will </w:t>
      </w:r>
      <w:r w:rsidR="004C17A2">
        <w:rPr>
          <w:rFonts w:ascii="Times New Roman" w:hAnsi="Times New Roman" w:cs="Times New Roman"/>
        </w:rPr>
        <w:t xml:space="preserve">drive efficiency and effectiveness, </w:t>
      </w:r>
      <w:r w:rsidR="2A3AB6AD" w:rsidRPr="0F3D29FA">
        <w:rPr>
          <w:rFonts w:ascii="Times New Roman" w:hAnsi="Times New Roman" w:cs="Times New Roman"/>
        </w:rPr>
        <w:t xml:space="preserve">reduce </w:t>
      </w:r>
      <w:r w:rsidR="004C17A2">
        <w:rPr>
          <w:rFonts w:ascii="Times New Roman" w:hAnsi="Times New Roman" w:cs="Times New Roman"/>
        </w:rPr>
        <w:t xml:space="preserve">cyber and operational </w:t>
      </w:r>
      <w:r w:rsidR="2A3AB6AD" w:rsidRPr="0F3D29FA">
        <w:rPr>
          <w:rFonts w:ascii="Times New Roman" w:hAnsi="Times New Roman" w:cs="Times New Roman"/>
        </w:rPr>
        <w:t xml:space="preserve">risk, and ensure we can </w:t>
      </w:r>
      <w:r w:rsidR="000E7957">
        <w:rPr>
          <w:rFonts w:ascii="Times New Roman" w:hAnsi="Times New Roman" w:cs="Times New Roman"/>
        </w:rPr>
        <w:t xml:space="preserve">best </w:t>
      </w:r>
      <w:r w:rsidR="2A3AB6AD" w:rsidRPr="0F3D29FA">
        <w:rPr>
          <w:rFonts w:ascii="Times New Roman" w:hAnsi="Times New Roman" w:cs="Times New Roman"/>
        </w:rPr>
        <w:t xml:space="preserve">leverage </w:t>
      </w:r>
      <w:r w:rsidR="0066115D">
        <w:rPr>
          <w:rFonts w:ascii="Times New Roman" w:hAnsi="Times New Roman" w:cs="Times New Roman"/>
        </w:rPr>
        <w:t>commercial technologies</w:t>
      </w:r>
      <w:r w:rsidR="004C17A2">
        <w:rPr>
          <w:rFonts w:ascii="Times New Roman" w:hAnsi="Times New Roman" w:cs="Times New Roman"/>
        </w:rPr>
        <w:t xml:space="preserve"> and industry best practices</w:t>
      </w:r>
      <w:r w:rsidR="2A3AB6AD" w:rsidRPr="0F3D29FA">
        <w:rPr>
          <w:rFonts w:ascii="Times New Roman" w:hAnsi="Times New Roman" w:cs="Times New Roman"/>
        </w:rPr>
        <w:t>.</w:t>
      </w:r>
      <w:r w:rsidRPr="000E2A1E">
        <w:rPr>
          <w:rFonts w:ascii="Times New Roman" w:hAnsi="Times New Roman" w:cs="Times New Roman"/>
        </w:rPr>
        <w:t xml:space="preserve"> </w:t>
      </w:r>
      <w:r w:rsidR="000E7957">
        <w:rPr>
          <w:rFonts w:ascii="Times New Roman" w:hAnsi="Times New Roman" w:cs="Times New Roman"/>
        </w:rPr>
        <w:t xml:space="preserve">We will </w:t>
      </w:r>
      <w:r>
        <w:rPr>
          <w:rFonts w:ascii="Times New Roman" w:hAnsi="Times New Roman" w:cs="Times New Roman"/>
        </w:rPr>
        <w:t>empower our forces to move with speed and surety at the edge, while we drive resilience, security, and optimization at the core</w:t>
      </w:r>
      <w:r w:rsidR="000E7957">
        <w:rPr>
          <w:rFonts w:ascii="Times New Roman" w:hAnsi="Times New Roman" w:cs="Times New Roman"/>
        </w:rPr>
        <w:t>.</w:t>
      </w:r>
    </w:p>
    <w:p w14:paraId="05F4E4FB" w14:textId="1D6B52F7" w:rsidR="00E50634" w:rsidRDefault="000E7957">
      <w:pPr>
        <w:ind w:firstLine="360"/>
        <w:rPr>
          <w:rFonts w:ascii="Times New Roman" w:hAnsi="Times New Roman" w:cs="Times New Roman"/>
        </w:rPr>
      </w:pPr>
      <w:r>
        <w:rPr>
          <w:rFonts w:ascii="Times New Roman" w:hAnsi="Times New Roman" w:cs="Times New Roman"/>
        </w:rPr>
        <w:t>L</w:t>
      </w:r>
      <w:r w:rsidR="004515E4">
        <w:rPr>
          <w:rFonts w:ascii="Times New Roman" w:hAnsi="Times New Roman" w:cs="Times New Roman"/>
        </w:rPr>
        <w:t>everag</w:t>
      </w:r>
      <w:r>
        <w:rPr>
          <w:rFonts w:ascii="Times New Roman" w:hAnsi="Times New Roman" w:cs="Times New Roman"/>
        </w:rPr>
        <w:t>ing</w:t>
      </w:r>
      <w:r w:rsidR="004515E4">
        <w:rPr>
          <w:rFonts w:ascii="Times New Roman" w:hAnsi="Times New Roman" w:cs="Times New Roman"/>
        </w:rPr>
        <w:t xml:space="preserve"> my oversight of</w:t>
      </w:r>
      <w:r w:rsidR="433AE495" w:rsidRPr="0F3D29FA">
        <w:rPr>
          <w:rFonts w:ascii="Times New Roman" w:hAnsi="Times New Roman" w:cs="Times New Roman"/>
        </w:rPr>
        <w:t xml:space="preserve"> the Defense Information Systems Agency (DISA)</w:t>
      </w:r>
      <w:r w:rsidR="15ECABC3" w:rsidRPr="0F3D29FA">
        <w:rPr>
          <w:rFonts w:ascii="Times New Roman" w:hAnsi="Times New Roman" w:cs="Times New Roman"/>
        </w:rPr>
        <w:t xml:space="preserve">, </w:t>
      </w:r>
      <w:r w:rsidR="00027701">
        <w:rPr>
          <w:rFonts w:ascii="Times New Roman" w:hAnsi="Times New Roman" w:cs="Times New Roman"/>
        </w:rPr>
        <w:t xml:space="preserve">the </w:t>
      </w:r>
      <w:r w:rsidR="15ECABC3" w:rsidRPr="0F3D29FA">
        <w:rPr>
          <w:rFonts w:ascii="Times New Roman" w:hAnsi="Times New Roman" w:cs="Times New Roman"/>
        </w:rPr>
        <w:t>National Security Agency</w:t>
      </w:r>
      <w:r>
        <w:rPr>
          <w:rFonts w:ascii="Times New Roman" w:hAnsi="Times New Roman" w:cs="Times New Roman"/>
        </w:rPr>
        <w:t>’s</w:t>
      </w:r>
      <w:r w:rsidR="00027701">
        <w:rPr>
          <w:rFonts w:ascii="Times New Roman" w:hAnsi="Times New Roman" w:cs="Times New Roman"/>
        </w:rPr>
        <w:t xml:space="preserve"> </w:t>
      </w:r>
      <w:r w:rsidR="15ECABC3" w:rsidRPr="0F3D29FA">
        <w:rPr>
          <w:rFonts w:ascii="Times New Roman" w:hAnsi="Times New Roman" w:cs="Times New Roman"/>
        </w:rPr>
        <w:t>(NSA)</w:t>
      </w:r>
      <w:r w:rsidR="004515E4">
        <w:rPr>
          <w:rFonts w:ascii="Times New Roman" w:hAnsi="Times New Roman" w:cs="Times New Roman"/>
        </w:rPr>
        <w:t xml:space="preserve"> Cyber Security Directorate (CSD)</w:t>
      </w:r>
      <w:r w:rsidR="15ECABC3" w:rsidRPr="0F3D29FA">
        <w:rPr>
          <w:rFonts w:ascii="Times New Roman" w:hAnsi="Times New Roman" w:cs="Times New Roman"/>
        </w:rPr>
        <w:t>,</w:t>
      </w:r>
      <w:r w:rsidR="004515E4">
        <w:rPr>
          <w:rFonts w:ascii="Times New Roman" w:hAnsi="Times New Roman" w:cs="Times New Roman"/>
        </w:rPr>
        <w:t xml:space="preserve"> and the Department’s Cyber Crime Center (DC3)</w:t>
      </w:r>
      <w:r>
        <w:rPr>
          <w:rFonts w:ascii="Times New Roman" w:hAnsi="Times New Roman" w:cs="Times New Roman"/>
        </w:rPr>
        <w:t xml:space="preserve">, we will work </w:t>
      </w:r>
      <w:r w:rsidR="004515E4">
        <w:rPr>
          <w:rFonts w:ascii="Times New Roman" w:hAnsi="Times New Roman" w:cs="Times New Roman"/>
        </w:rPr>
        <w:t>in lockstep</w:t>
      </w:r>
      <w:r w:rsidR="15ECABC3" w:rsidRPr="0F3D29FA">
        <w:rPr>
          <w:rFonts w:ascii="Times New Roman" w:hAnsi="Times New Roman" w:cs="Times New Roman"/>
        </w:rPr>
        <w:t xml:space="preserve"> </w:t>
      </w:r>
      <w:r w:rsidR="004515E4">
        <w:rPr>
          <w:rFonts w:ascii="Times New Roman" w:hAnsi="Times New Roman" w:cs="Times New Roman"/>
        </w:rPr>
        <w:t xml:space="preserve">with the </w:t>
      </w:r>
      <w:r w:rsidR="15ECABC3" w:rsidRPr="0F3D29FA">
        <w:rPr>
          <w:rFonts w:ascii="Times New Roman" w:hAnsi="Times New Roman" w:cs="Times New Roman"/>
        </w:rPr>
        <w:t xml:space="preserve">Military Services, Joint Staff, Combatant Commands and </w:t>
      </w:r>
      <w:r w:rsidR="7F961777" w:rsidRPr="0F3D29FA">
        <w:rPr>
          <w:rFonts w:ascii="Times New Roman" w:hAnsi="Times New Roman" w:cs="Times New Roman"/>
        </w:rPr>
        <w:t>the Defense Agencies and Field Activities (DAFAs)</w:t>
      </w:r>
      <w:r>
        <w:rPr>
          <w:rFonts w:ascii="Times New Roman" w:hAnsi="Times New Roman" w:cs="Times New Roman"/>
        </w:rPr>
        <w:t xml:space="preserve"> to achieve this transformation across four main pillars of activity: </w:t>
      </w:r>
    </w:p>
    <w:p w14:paraId="5FD1109E" w14:textId="12FC6AB3" w:rsidR="00A47066" w:rsidRDefault="00A47066" w:rsidP="00A47066">
      <w:pPr>
        <w:rPr>
          <w:rFonts w:ascii="Times New Roman" w:hAnsi="Times New Roman" w:cs="Times New Roman"/>
          <w:b/>
          <w:bCs/>
        </w:rPr>
      </w:pPr>
      <w:r w:rsidRPr="00A47066">
        <w:rPr>
          <w:rFonts w:ascii="Times New Roman" w:hAnsi="Times New Roman" w:cs="Times New Roman"/>
          <w:b/>
          <w:bCs/>
        </w:rPr>
        <w:t xml:space="preserve">Pillar I: </w:t>
      </w:r>
      <w:r w:rsidR="000E7957">
        <w:rPr>
          <w:rFonts w:ascii="Times New Roman" w:hAnsi="Times New Roman" w:cs="Times New Roman"/>
          <w:b/>
          <w:bCs/>
        </w:rPr>
        <w:t xml:space="preserve"> The</w:t>
      </w:r>
      <w:r w:rsidRPr="00A47066">
        <w:rPr>
          <w:rFonts w:ascii="Times New Roman" w:hAnsi="Times New Roman" w:cs="Times New Roman"/>
          <w:b/>
          <w:bCs/>
        </w:rPr>
        <w:t xml:space="preserve"> </w:t>
      </w:r>
      <w:r w:rsidR="000E7957">
        <w:rPr>
          <w:rFonts w:ascii="Times New Roman" w:hAnsi="Times New Roman" w:cs="Times New Roman"/>
          <w:b/>
          <w:bCs/>
        </w:rPr>
        <w:t>Enduring</w:t>
      </w:r>
      <w:r w:rsidR="000E7957" w:rsidRPr="00A47066">
        <w:rPr>
          <w:rFonts w:ascii="Times New Roman" w:hAnsi="Times New Roman" w:cs="Times New Roman"/>
          <w:b/>
          <w:bCs/>
        </w:rPr>
        <w:t xml:space="preserve"> </w:t>
      </w:r>
      <w:r w:rsidRPr="00A47066">
        <w:rPr>
          <w:rFonts w:ascii="Times New Roman" w:hAnsi="Times New Roman" w:cs="Times New Roman"/>
          <w:b/>
          <w:bCs/>
        </w:rPr>
        <w:t xml:space="preserve">Digital Foundation </w:t>
      </w:r>
    </w:p>
    <w:p w14:paraId="71AA3070" w14:textId="653E555F" w:rsidR="00D04EEC" w:rsidRDefault="00FE47FE" w:rsidP="00913303">
      <w:pPr>
        <w:ind w:firstLine="360"/>
        <w:rPr>
          <w:rFonts w:ascii="Times New Roman" w:hAnsi="Times New Roman" w:cs="Times New Roman"/>
        </w:rPr>
      </w:pPr>
      <w:r>
        <w:rPr>
          <w:rFonts w:ascii="Times New Roman" w:hAnsi="Times New Roman" w:cs="Times New Roman"/>
        </w:rPr>
        <w:t>Our vast network</w:t>
      </w:r>
      <w:r w:rsidRPr="00D04EEC">
        <w:rPr>
          <w:rFonts w:ascii="Times New Roman" w:hAnsi="Times New Roman" w:cs="Times New Roman"/>
        </w:rPr>
        <w:t xml:space="preserve"> </w:t>
      </w:r>
      <w:r w:rsidR="00D04EEC" w:rsidRPr="00D04EEC">
        <w:rPr>
          <w:rFonts w:ascii="Times New Roman" w:hAnsi="Times New Roman" w:cs="Times New Roman"/>
        </w:rPr>
        <w:t xml:space="preserve">infrastructure </w:t>
      </w:r>
      <w:r>
        <w:rPr>
          <w:rFonts w:ascii="Times New Roman" w:hAnsi="Times New Roman" w:cs="Times New Roman"/>
        </w:rPr>
        <w:t>and communications transport extend</w:t>
      </w:r>
      <w:r w:rsidRPr="00D04EEC">
        <w:rPr>
          <w:rFonts w:ascii="Times New Roman" w:hAnsi="Times New Roman" w:cs="Times New Roman"/>
        </w:rPr>
        <w:t xml:space="preserve"> </w:t>
      </w:r>
      <w:r w:rsidR="00D04EEC" w:rsidRPr="00D04EEC">
        <w:rPr>
          <w:rFonts w:ascii="Times New Roman" w:hAnsi="Times New Roman" w:cs="Times New Roman"/>
        </w:rPr>
        <w:t>from undersea cables</w:t>
      </w:r>
      <w:r>
        <w:rPr>
          <w:rFonts w:ascii="Times New Roman" w:hAnsi="Times New Roman" w:cs="Times New Roman"/>
        </w:rPr>
        <w:t xml:space="preserve"> to </w:t>
      </w:r>
      <w:r w:rsidR="00D04EEC" w:rsidRPr="00D04EEC">
        <w:rPr>
          <w:rFonts w:ascii="Times New Roman" w:hAnsi="Times New Roman" w:cs="Times New Roman"/>
        </w:rPr>
        <w:t xml:space="preserve">terrestrial fiber to advanced satellite capabilities, connecting everything from the homefront to the tactical edge. This foundation is designed to support every warfighting system, including the Operational Technology (OT) and Internet of Things (IoT) devices integral to our </w:t>
      </w:r>
      <w:r w:rsidR="00CB43C5">
        <w:rPr>
          <w:rFonts w:ascii="Times New Roman" w:hAnsi="Times New Roman" w:cs="Times New Roman"/>
        </w:rPr>
        <w:t>warfighting capabilities</w:t>
      </w:r>
      <w:r>
        <w:rPr>
          <w:rFonts w:ascii="Times New Roman" w:hAnsi="Times New Roman" w:cs="Times New Roman"/>
        </w:rPr>
        <w:t>, connected warfighters,</w:t>
      </w:r>
      <w:r w:rsidR="00CB43C5">
        <w:rPr>
          <w:rFonts w:ascii="Times New Roman" w:hAnsi="Times New Roman" w:cs="Times New Roman"/>
        </w:rPr>
        <w:t xml:space="preserve"> and </w:t>
      </w:r>
      <w:r>
        <w:rPr>
          <w:rFonts w:ascii="Times New Roman" w:hAnsi="Times New Roman" w:cs="Times New Roman"/>
        </w:rPr>
        <w:t xml:space="preserve">global </w:t>
      </w:r>
      <w:r w:rsidR="00D04EEC" w:rsidRPr="00D04EEC">
        <w:rPr>
          <w:rFonts w:ascii="Times New Roman" w:hAnsi="Times New Roman" w:cs="Times New Roman"/>
        </w:rPr>
        <w:t xml:space="preserve">installations. </w:t>
      </w:r>
      <w:r w:rsidR="00DC2D0E">
        <w:rPr>
          <w:rFonts w:ascii="Times New Roman" w:hAnsi="Times New Roman" w:cs="Times New Roman"/>
        </w:rPr>
        <w:t xml:space="preserve">Our strategy incorporates continual expansion, modernization, hardening, and resiliency across our network infrastructure, including </w:t>
      </w:r>
      <w:r w:rsidR="00DC2D0E" w:rsidRPr="00787979">
        <w:rPr>
          <w:rFonts w:ascii="Times New Roman" w:hAnsi="Times New Roman" w:cs="Times New Roman"/>
        </w:rPr>
        <w:t>expansive 5G usage.</w:t>
      </w:r>
      <w:r w:rsidR="00DC2D0E">
        <w:rPr>
          <w:rFonts w:ascii="Times New Roman" w:hAnsi="Times New Roman" w:cs="Times New Roman"/>
        </w:rPr>
        <w:t xml:space="preserve"> We are also pursuing extensive</w:t>
      </w:r>
      <w:r w:rsidR="00DC2D0E" w:rsidRPr="00D04EEC">
        <w:rPr>
          <w:rFonts w:ascii="Times New Roman" w:hAnsi="Times New Roman" w:cs="Times New Roman"/>
        </w:rPr>
        <w:t> </w:t>
      </w:r>
      <w:r w:rsidR="00D04EEC" w:rsidRPr="00D04EEC">
        <w:rPr>
          <w:rFonts w:ascii="Times New Roman" w:hAnsi="Times New Roman" w:cs="Times New Roman"/>
        </w:rPr>
        <w:t>data center modernization and consolidation, leveraging our partnership</w:t>
      </w:r>
      <w:r w:rsidR="00CB43C5">
        <w:rPr>
          <w:rFonts w:ascii="Times New Roman" w:hAnsi="Times New Roman" w:cs="Times New Roman"/>
        </w:rPr>
        <w:t>s</w:t>
      </w:r>
      <w:r w:rsidR="00D04EEC" w:rsidRPr="00D04EEC">
        <w:rPr>
          <w:rFonts w:ascii="Times New Roman" w:hAnsi="Times New Roman" w:cs="Times New Roman"/>
        </w:rPr>
        <w:t xml:space="preserve"> with commercial Cloud Service Providers (CSPs) to deliver critical route diversity</w:t>
      </w:r>
      <w:r w:rsidR="00CB43C5">
        <w:rPr>
          <w:rFonts w:ascii="Times New Roman" w:hAnsi="Times New Roman" w:cs="Times New Roman"/>
        </w:rPr>
        <w:t xml:space="preserve"> and resiliency</w:t>
      </w:r>
      <w:r w:rsidR="00D04EEC" w:rsidRPr="00D04EEC">
        <w:rPr>
          <w:rFonts w:ascii="Times New Roman" w:hAnsi="Times New Roman" w:cs="Times New Roman"/>
        </w:rPr>
        <w:t>.</w:t>
      </w:r>
    </w:p>
    <w:p w14:paraId="29113CB6" w14:textId="2FA6BFCF" w:rsidR="00D04EEC" w:rsidRDefault="00D04EEC" w:rsidP="00913303">
      <w:pPr>
        <w:ind w:firstLine="360"/>
        <w:rPr>
          <w:rFonts w:ascii="Times New Roman" w:hAnsi="Times New Roman" w:cs="Times New Roman"/>
        </w:rPr>
      </w:pPr>
      <w:r w:rsidRPr="00D04EEC">
        <w:rPr>
          <w:rFonts w:ascii="Times New Roman" w:hAnsi="Times New Roman" w:cs="Times New Roman"/>
        </w:rPr>
        <w:lastRenderedPageBreak/>
        <w:t xml:space="preserve">We are </w:t>
      </w:r>
      <w:r w:rsidR="00DC2D0E">
        <w:rPr>
          <w:rFonts w:ascii="Times New Roman" w:hAnsi="Times New Roman" w:cs="Times New Roman"/>
        </w:rPr>
        <w:t xml:space="preserve">designing and deploying </w:t>
      </w:r>
      <w:r w:rsidRPr="00D04EEC">
        <w:rPr>
          <w:rFonts w:ascii="Times New Roman" w:hAnsi="Times New Roman" w:cs="Times New Roman"/>
        </w:rPr>
        <w:t>high-availability, low-latency network architecture</w:t>
      </w:r>
      <w:r w:rsidR="00745E80">
        <w:rPr>
          <w:rFonts w:ascii="Times New Roman" w:hAnsi="Times New Roman" w:cs="Times New Roman"/>
        </w:rPr>
        <w:t>s</w:t>
      </w:r>
      <w:r w:rsidRPr="00D04EEC">
        <w:rPr>
          <w:rFonts w:ascii="Times New Roman" w:hAnsi="Times New Roman" w:cs="Times New Roman"/>
        </w:rPr>
        <w:t xml:space="preserve"> and robust </w:t>
      </w:r>
      <w:r w:rsidR="00CB43C5">
        <w:rPr>
          <w:rFonts w:ascii="Times New Roman" w:hAnsi="Times New Roman" w:cs="Times New Roman"/>
        </w:rPr>
        <w:t xml:space="preserve">data and </w:t>
      </w:r>
      <w:r w:rsidRPr="00D04EEC">
        <w:rPr>
          <w:rFonts w:ascii="Times New Roman" w:hAnsi="Times New Roman" w:cs="Times New Roman"/>
        </w:rPr>
        <w:t>AI infrastructure</w:t>
      </w:r>
      <w:r w:rsidR="00745E80">
        <w:rPr>
          <w:rFonts w:ascii="Times New Roman" w:hAnsi="Times New Roman" w:cs="Times New Roman"/>
        </w:rPr>
        <w:t>s</w:t>
      </w:r>
      <w:r w:rsidRPr="00D04EEC">
        <w:rPr>
          <w:rFonts w:ascii="Times New Roman" w:hAnsi="Times New Roman" w:cs="Times New Roman"/>
        </w:rPr>
        <w:t> to power next-generation capabilities</w:t>
      </w:r>
      <w:r w:rsidR="00DC2D0E">
        <w:rPr>
          <w:rFonts w:ascii="Times New Roman" w:hAnsi="Times New Roman" w:cs="Times New Roman"/>
        </w:rPr>
        <w:t xml:space="preserve"> for our warfighters</w:t>
      </w:r>
      <w:r w:rsidRPr="00D04EEC">
        <w:rPr>
          <w:rFonts w:ascii="Times New Roman" w:hAnsi="Times New Roman" w:cs="Times New Roman"/>
        </w:rPr>
        <w:t xml:space="preserve">. </w:t>
      </w:r>
      <w:r w:rsidR="00DC2D0E">
        <w:rPr>
          <w:rFonts w:ascii="Times New Roman" w:hAnsi="Times New Roman" w:cs="Times New Roman"/>
        </w:rPr>
        <w:t>Undergirding this</w:t>
      </w:r>
      <w:r w:rsidRPr="00D04EEC">
        <w:rPr>
          <w:rFonts w:ascii="Times New Roman" w:hAnsi="Times New Roman" w:cs="Times New Roman"/>
        </w:rPr>
        <w:t xml:space="preserve"> </w:t>
      </w:r>
      <w:r w:rsidR="00DC2D0E">
        <w:rPr>
          <w:rFonts w:ascii="Times New Roman" w:hAnsi="Times New Roman" w:cs="Times New Roman"/>
        </w:rPr>
        <w:t xml:space="preserve">digital </w:t>
      </w:r>
      <w:r w:rsidRPr="00D04EEC">
        <w:rPr>
          <w:rFonts w:ascii="Times New Roman" w:hAnsi="Times New Roman" w:cs="Times New Roman"/>
        </w:rPr>
        <w:t>foundation, we are evolving our cloud strategy with JWCC Next, which will provide streamlined access to cloud providers and a catalog of third-party</w:t>
      </w:r>
      <w:r w:rsidR="00DC2D0E">
        <w:rPr>
          <w:rFonts w:ascii="Times New Roman" w:hAnsi="Times New Roman" w:cs="Times New Roman"/>
        </w:rPr>
        <w:t>,</w:t>
      </w:r>
      <w:r w:rsidRPr="00D04EEC">
        <w:rPr>
          <w:rFonts w:ascii="Times New Roman" w:hAnsi="Times New Roman" w:cs="Times New Roman"/>
        </w:rPr>
        <w:t xml:space="preserve"> cloud</w:t>
      </w:r>
      <w:r w:rsidR="00745E80">
        <w:rPr>
          <w:rFonts w:ascii="Times New Roman" w:hAnsi="Times New Roman" w:cs="Times New Roman"/>
        </w:rPr>
        <w:t xml:space="preserve">-based </w:t>
      </w:r>
      <w:r w:rsidRPr="00D04EEC">
        <w:rPr>
          <w:rFonts w:ascii="Times New Roman" w:hAnsi="Times New Roman" w:cs="Times New Roman"/>
        </w:rPr>
        <w:t>capabilities</w:t>
      </w:r>
      <w:r w:rsidR="00CB43C5">
        <w:rPr>
          <w:rFonts w:ascii="Times New Roman" w:hAnsi="Times New Roman" w:cs="Times New Roman"/>
        </w:rPr>
        <w:t>, enabling</w:t>
      </w:r>
      <w:r w:rsidRPr="00D04EEC">
        <w:rPr>
          <w:rFonts w:ascii="Times New Roman" w:hAnsi="Times New Roman" w:cs="Times New Roman"/>
        </w:rPr>
        <w:t xml:space="preserve"> Combatant Command</w:t>
      </w:r>
      <w:r w:rsidR="00CB43C5">
        <w:rPr>
          <w:rFonts w:ascii="Times New Roman" w:hAnsi="Times New Roman" w:cs="Times New Roman"/>
        </w:rPr>
        <w:t xml:space="preserve"> </w:t>
      </w:r>
      <w:r w:rsidR="00DC2D0E">
        <w:rPr>
          <w:rFonts w:ascii="Times New Roman" w:hAnsi="Times New Roman" w:cs="Times New Roman"/>
        </w:rPr>
        <w:t xml:space="preserve">timely </w:t>
      </w:r>
      <w:r w:rsidR="00CB43C5">
        <w:rPr>
          <w:rFonts w:ascii="Times New Roman" w:hAnsi="Times New Roman" w:cs="Times New Roman"/>
        </w:rPr>
        <w:t>access to critical data and</w:t>
      </w:r>
      <w:r w:rsidRPr="00D04EEC">
        <w:rPr>
          <w:rFonts w:ascii="Times New Roman" w:hAnsi="Times New Roman" w:cs="Times New Roman"/>
        </w:rPr>
        <w:t xml:space="preserve"> analytics tools</w:t>
      </w:r>
      <w:r w:rsidR="00CB43C5">
        <w:rPr>
          <w:rFonts w:ascii="Times New Roman" w:hAnsi="Times New Roman" w:cs="Times New Roman"/>
        </w:rPr>
        <w:t>. We are</w:t>
      </w:r>
      <w:r w:rsidRPr="00D04EEC">
        <w:rPr>
          <w:rFonts w:ascii="Times New Roman" w:hAnsi="Times New Roman" w:cs="Times New Roman"/>
        </w:rPr>
        <w:t xml:space="preserve"> turning vast amounts of information from across the </w:t>
      </w:r>
      <w:r w:rsidR="00745E80">
        <w:rPr>
          <w:rFonts w:ascii="Times New Roman" w:hAnsi="Times New Roman" w:cs="Times New Roman"/>
        </w:rPr>
        <w:t>j</w:t>
      </w:r>
      <w:r w:rsidRPr="00D04EEC">
        <w:rPr>
          <w:rFonts w:ascii="Times New Roman" w:hAnsi="Times New Roman" w:cs="Times New Roman"/>
        </w:rPr>
        <w:t>oint force</w:t>
      </w:r>
      <w:r w:rsidR="00745E80">
        <w:rPr>
          <w:rFonts w:ascii="Times New Roman" w:hAnsi="Times New Roman" w:cs="Times New Roman"/>
        </w:rPr>
        <w:t>s</w:t>
      </w:r>
      <w:r w:rsidRPr="00D04EEC">
        <w:rPr>
          <w:rFonts w:ascii="Times New Roman" w:hAnsi="Times New Roman" w:cs="Times New Roman"/>
        </w:rPr>
        <w:t xml:space="preserve"> into a Common Operating Picture (COP) at a pace our previous, hardware-bound data centers</w:t>
      </w:r>
      <w:r w:rsidR="00DC2D0E">
        <w:rPr>
          <w:rFonts w:ascii="Times New Roman" w:hAnsi="Times New Roman" w:cs="Times New Roman"/>
        </w:rPr>
        <w:t xml:space="preserve"> and legacy bandwidth network</w:t>
      </w:r>
      <w:r w:rsidRPr="00D04EEC">
        <w:rPr>
          <w:rFonts w:ascii="Times New Roman" w:hAnsi="Times New Roman" w:cs="Times New Roman"/>
        </w:rPr>
        <w:t xml:space="preserve"> could never achieve.</w:t>
      </w:r>
    </w:p>
    <w:p w14:paraId="1036962A" w14:textId="66BF91D0" w:rsidR="005F77DE" w:rsidRDefault="005F77DE" w:rsidP="00913303">
      <w:pPr>
        <w:ind w:firstLine="360"/>
        <w:rPr>
          <w:rFonts w:ascii="Times New Roman" w:hAnsi="Times New Roman" w:cs="Times New Roman"/>
        </w:rPr>
      </w:pPr>
      <w:r>
        <w:rPr>
          <w:rFonts w:ascii="Times New Roman" w:hAnsi="Times New Roman" w:cs="Times New Roman"/>
        </w:rPr>
        <w:t>I would be remiss if I didn’t mention spectrum and PNT</w:t>
      </w:r>
      <w:r w:rsidR="00954CFF">
        <w:rPr>
          <w:rFonts w:ascii="Times New Roman" w:hAnsi="Times New Roman" w:cs="Times New Roman"/>
        </w:rPr>
        <w:t xml:space="preserve"> as part of our extensive foundation</w:t>
      </w:r>
      <w:r>
        <w:rPr>
          <w:rFonts w:ascii="Times New Roman" w:hAnsi="Times New Roman" w:cs="Times New Roman"/>
        </w:rPr>
        <w:t xml:space="preserve">. We are driving a proactive and comprehensive approach with regards to the Department’s usage of and needs for critical bands of the electromagnetic spectrum which </w:t>
      </w:r>
      <w:r w:rsidR="00954CFF">
        <w:rPr>
          <w:rFonts w:ascii="Times New Roman" w:hAnsi="Times New Roman" w:cs="Times New Roman"/>
        </w:rPr>
        <w:t>enable</w:t>
      </w:r>
      <w:r>
        <w:rPr>
          <w:rFonts w:ascii="Times New Roman" w:hAnsi="Times New Roman" w:cs="Times New Roman"/>
        </w:rPr>
        <w:t xml:space="preserve"> our warfighter lethality. We will continue to work in lockstep across this administration to ensure we together appropriately address and balance the breadth of national security needs, for our warfighters and for our economy. We will continue to also </w:t>
      </w:r>
      <w:r w:rsidR="00954CFF">
        <w:rPr>
          <w:rFonts w:ascii="Times New Roman" w:hAnsi="Times New Roman" w:cs="Times New Roman"/>
        </w:rPr>
        <w:t>oversee</w:t>
      </w:r>
      <w:r>
        <w:rPr>
          <w:rFonts w:ascii="Times New Roman" w:hAnsi="Times New Roman" w:cs="Times New Roman"/>
        </w:rPr>
        <w:t xml:space="preserve"> a comprehensive approach across the Department for the</w:t>
      </w:r>
      <w:r w:rsidR="00954CFF">
        <w:rPr>
          <w:rFonts w:ascii="Times New Roman" w:hAnsi="Times New Roman" w:cs="Times New Roman"/>
        </w:rPr>
        <w:t xml:space="preserve"> resilience and modernization of our </w:t>
      </w:r>
      <w:r>
        <w:rPr>
          <w:rFonts w:ascii="Times New Roman" w:hAnsi="Times New Roman" w:cs="Times New Roman"/>
        </w:rPr>
        <w:t>Position, Navigation and Timing (PNT)</w:t>
      </w:r>
      <w:r w:rsidR="00954CFF">
        <w:rPr>
          <w:rFonts w:ascii="Times New Roman" w:hAnsi="Times New Roman" w:cs="Times New Roman"/>
        </w:rPr>
        <w:t xml:space="preserve">, supporting American warfighting dominance. </w:t>
      </w:r>
    </w:p>
    <w:p w14:paraId="22809750" w14:textId="2D4B5433" w:rsidR="00634764" w:rsidRDefault="00634764" w:rsidP="00634764">
      <w:pPr>
        <w:rPr>
          <w:rFonts w:ascii="Times New Roman" w:hAnsi="Times New Roman" w:cs="Times New Roman"/>
          <w:b/>
          <w:bCs/>
        </w:rPr>
      </w:pPr>
      <w:r w:rsidRPr="00634764">
        <w:rPr>
          <w:rFonts w:ascii="Times New Roman" w:hAnsi="Times New Roman" w:cs="Times New Roman"/>
          <w:b/>
          <w:bCs/>
        </w:rPr>
        <w:t xml:space="preserve">Pillar II: Agile </w:t>
      </w:r>
      <w:r w:rsidR="00DC2D0E">
        <w:rPr>
          <w:rFonts w:ascii="Times New Roman" w:hAnsi="Times New Roman" w:cs="Times New Roman"/>
          <w:b/>
          <w:bCs/>
        </w:rPr>
        <w:t xml:space="preserve">Digital </w:t>
      </w:r>
      <w:r w:rsidRPr="00634764">
        <w:rPr>
          <w:rFonts w:ascii="Times New Roman" w:hAnsi="Times New Roman" w:cs="Times New Roman"/>
          <w:b/>
          <w:bCs/>
        </w:rPr>
        <w:t xml:space="preserve">Capabilities </w:t>
      </w:r>
    </w:p>
    <w:p w14:paraId="73AE0959" w14:textId="6E8778C7" w:rsidR="00023FA6" w:rsidRDefault="00027701" w:rsidP="00A700F3">
      <w:pPr>
        <w:ind w:firstLine="360"/>
        <w:rPr>
          <w:rFonts w:ascii="Times New Roman" w:hAnsi="Times New Roman" w:cs="Times New Roman"/>
        </w:rPr>
      </w:pPr>
      <w:r>
        <w:rPr>
          <w:rFonts w:ascii="Times New Roman" w:hAnsi="Times New Roman" w:cs="Times New Roman"/>
        </w:rPr>
        <w:t>Across</w:t>
      </w:r>
      <w:r w:rsidRPr="00023FA6">
        <w:rPr>
          <w:rFonts w:ascii="Times New Roman" w:hAnsi="Times New Roman" w:cs="Times New Roman"/>
        </w:rPr>
        <w:t xml:space="preserve"> </w:t>
      </w:r>
      <w:r w:rsidR="00745E80">
        <w:rPr>
          <w:rFonts w:ascii="Times New Roman" w:hAnsi="Times New Roman" w:cs="Times New Roman"/>
        </w:rPr>
        <w:t>this</w:t>
      </w:r>
      <w:r w:rsidR="00CB43C5" w:rsidRPr="00023FA6">
        <w:rPr>
          <w:rFonts w:ascii="Times New Roman" w:hAnsi="Times New Roman" w:cs="Times New Roman"/>
        </w:rPr>
        <w:t xml:space="preserve"> </w:t>
      </w:r>
      <w:r w:rsidR="00023FA6" w:rsidRPr="00023FA6">
        <w:rPr>
          <w:rFonts w:ascii="Times New Roman" w:hAnsi="Times New Roman" w:cs="Times New Roman"/>
        </w:rPr>
        <w:t>modern</w:t>
      </w:r>
      <w:r w:rsidR="00CB43C5">
        <w:rPr>
          <w:rFonts w:ascii="Times New Roman" w:hAnsi="Times New Roman" w:cs="Times New Roman"/>
        </w:rPr>
        <w:t>ized</w:t>
      </w:r>
      <w:r w:rsidR="00023FA6" w:rsidRPr="00023FA6">
        <w:rPr>
          <w:rFonts w:ascii="Times New Roman" w:hAnsi="Times New Roman" w:cs="Times New Roman"/>
        </w:rPr>
        <w:t xml:space="preserve"> network, </w:t>
      </w:r>
      <w:r w:rsidR="00457EF6">
        <w:rPr>
          <w:rFonts w:ascii="Times New Roman" w:hAnsi="Times New Roman" w:cs="Times New Roman"/>
        </w:rPr>
        <w:t xml:space="preserve">we must also </w:t>
      </w:r>
      <w:r w:rsidR="00DC2D0E">
        <w:rPr>
          <w:rFonts w:ascii="Times New Roman" w:hAnsi="Times New Roman" w:cs="Times New Roman"/>
        </w:rPr>
        <w:t xml:space="preserve">expand and </w:t>
      </w:r>
      <w:r w:rsidR="00745E80">
        <w:rPr>
          <w:rFonts w:ascii="Times New Roman" w:hAnsi="Times New Roman" w:cs="Times New Roman"/>
        </w:rPr>
        <w:t>mature</w:t>
      </w:r>
      <w:r w:rsidR="00457EF6">
        <w:rPr>
          <w:rFonts w:ascii="Times New Roman" w:hAnsi="Times New Roman" w:cs="Times New Roman"/>
        </w:rPr>
        <w:t xml:space="preserve"> our </w:t>
      </w:r>
      <w:r w:rsidR="00170826">
        <w:rPr>
          <w:rFonts w:ascii="Times New Roman" w:hAnsi="Times New Roman" w:cs="Times New Roman"/>
        </w:rPr>
        <w:t>digital capabilities,</w:t>
      </w:r>
      <w:r w:rsidR="00457EF6">
        <w:rPr>
          <w:rFonts w:ascii="Times New Roman" w:hAnsi="Times New Roman" w:cs="Times New Roman"/>
        </w:rPr>
        <w:t xml:space="preserve"> including </w:t>
      </w:r>
      <w:r w:rsidR="00170826">
        <w:rPr>
          <w:rFonts w:ascii="Times New Roman" w:hAnsi="Times New Roman" w:cs="Times New Roman"/>
        </w:rPr>
        <w:t xml:space="preserve">speeding the delivery of </w:t>
      </w:r>
      <w:r w:rsidR="00457EF6">
        <w:rPr>
          <w:rFonts w:ascii="Times New Roman" w:hAnsi="Times New Roman" w:cs="Times New Roman"/>
        </w:rPr>
        <w:t>software and SAAS services</w:t>
      </w:r>
      <w:r w:rsidR="00CA7E40">
        <w:rPr>
          <w:rFonts w:ascii="Times New Roman" w:hAnsi="Times New Roman" w:cs="Times New Roman"/>
        </w:rPr>
        <w:t xml:space="preserve">, </w:t>
      </w:r>
      <w:r w:rsidR="00170826">
        <w:rPr>
          <w:rFonts w:ascii="Times New Roman" w:hAnsi="Times New Roman" w:cs="Times New Roman"/>
        </w:rPr>
        <w:t xml:space="preserve">standardizing our data architectures, </w:t>
      </w:r>
      <w:r w:rsidR="00CA7E40">
        <w:rPr>
          <w:rFonts w:ascii="Times New Roman" w:hAnsi="Times New Roman" w:cs="Times New Roman"/>
        </w:rPr>
        <w:t xml:space="preserve">and </w:t>
      </w:r>
      <w:r w:rsidR="00170826">
        <w:rPr>
          <w:rFonts w:ascii="Times New Roman" w:hAnsi="Times New Roman" w:cs="Times New Roman"/>
        </w:rPr>
        <w:t xml:space="preserve">substantially </w:t>
      </w:r>
      <w:r w:rsidR="00DC2D0E">
        <w:rPr>
          <w:rFonts w:ascii="Times New Roman" w:hAnsi="Times New Roman" w:cs="Times New Roman"/>
        </w:rPr>
        <w:t>surg</w:t>
      </w:r>
      <w:r w:rsidR="00170826">
        <w:rPr>
          <w:rFonts w:ascii="Times New Roman" w:hAnsi="Times New Roman" w:cs="Times New Roman"/>
        </w:rPr>
        <w:t>ing</w:t>
      </w:r>
      <w:r w:rsidR="00DC2D0E">
        <w:rPr>
          <w:rFonts w:ascii="Times New Roman" w:hAnsi="Times New Roman" w:cs="Times New Roman"/>
        </w:rPr>
        <w:t xml:space="preserve"> </w:t>
      </w:r>
      <w:r w:rsidR="00CA7E40">
        <w:rPr>
          <w:rFonts w:ascii="Times New Roman" w:hAnsi="Times New Roman" w:cs="Times New Roman"/>
        </w:rPr>
        <w:t>our data flows</w:t>
      </w:r>
      <w:r w:rsidR="00457EF6">
        <w:rPr>
          <w:rFonts w:ascii="Times New Roman" w:hAnsi="Times New Roman" w:cs="Times New Roman"/>
        </w:rPr>
        <w:t xml:space="preserve">. Through our transformation, </w:t>
      </w:r>
      <w:r w:rsidR="00023FA6" w:rsidRPr="00023FA6">
        <w:rPr>
          <w:rFonts w:ascii="Times New Roman" w:hAnsi="Times New Roman" w:cs="Times New Roman"/>
        </w:rPr>
        <w:t xml:space="preserve">we are shifting from a slow, legacy </w:t>
      </w:r>
      <w:r w:rsidR="00CB43C5">
        <w:rPr>
          <w:rFonts w:ascii="Times New Roman" w:hAnsi="Times New Roman" w:cs="Times New Roman"/>
        </w:rPr>
        <w:t xml:space="preserve">software and capability </w:t>
      </w:r>
      <w:r w:rsidR="00023FA6" w:rsidRPr="00023FA6">
        <w:rPr>
          <w:rFonts w:ascii="Times New Roman" w:hAnsi="Times New Roman" w:cs="Times New Roman"/>
        </w:rPr>
        <w:t xml:space="preserve">development model to a modern, agile delivery that aligns with industry best practices. </w:t>
      </w:r>
      <w:r w:rsidR="00745E80">
        <w:rPr>
          <w:rFonts w:ascii="Times New Roman" w:hAnsi="Times New Roman" w:cs="Times New Roman"/>
        </w:rPr>
        <w:t>Driving consistency across software</w:t>
      </w:r>
      <w:r w:rsidR="00170826">
        <w:rPr>
          <w:rFonts w:ascii="Times New Roman" w:hAnsi="Times New Roman" w:cs="Times New Roman"/>
        </w:rPr>
        <w:t xml:space="preserve"> standards</w:t>
      </w:r>
      <w:r w:rsidR="00745E80">
        <w:rPr>
          <w:rFonts w:ascii="Times New Roman" w:hAnsi="Times New Roman" w:cs="Times New Roman"/>
        </w:rPr>
        <w:t xml:space="preserve"> will produce interoperability by design</w:t>
      </w:r>
      <w:r w:rsidR="00A700F3">
        <w:rPr>
          <w:rFonts w:ascii="Times New Roman" w:hAnsi="Times New Roman" w:cs="Times New Roman"/>
        </w:rPr>
        <w:t xml:space="preserve">, </w:t>
      </w:r>
      <w:r w:rsidR="00023FA6" w:rsidRPr="00023FA6">
        <w:rPr>
          <w:rFonts w:ascii="Times New Roman" w:hAnsi="Times New Roman" w:cs="Times New Roman"/>
        </w:rPr>
        <w:t>deliver</w:t>
      </w:r>
      <w:r w:rsidR="00A700F3">
        <w:rPr>
          <w:rFonts w:ascii="Times New Roman" w:hAnsi="Times New Roman" w:cs="Times New Roman"/>
        </w:rPr>
        <w:t>ing</w:t>
      </w:r>
      <w:r w:rsidR="00023FA6" w:rsidRPr="00023FA6">
        <w:rPr>
          <w:rFonts w:ascii="Times New Roman" w:hAnsi="Times New Roman" w:cs="Times New Roman"/>
        </w:rPr>
        <w:t xml:space="preserve"> software, applications, and analytics—including for OT/IoT environments—</w:t>
      </w:r>
      <w:r w:rsidR="00457EF6">
        <w:rPr>
          <w:rFonts w:ascii="Times New Roman" w:hAnsi="Times New Roman" w:cs="Times New Roman"/>
        </w:rPr>
        <w:t>at the speed of relevance</w:t>
      </w:r>
      <w:r w:rsidR="00023FA6" w:rsidRPr="00023FA6">
        <w:rPr>
          <w:rFonts w:ascii="Times New Roman" w:hAnsi="Times New Roman" w:cs="Times New Roman"/>
        </w:rPr>
        <w:t>.</w:t>
      </w:r>
      <w:r w:rsidR="00A700F3">
        <w:rPr>
          <w:rFonts w:ascii="Times New Roman" w:hAnsi="Times New Roman" w:cs="Times New Roman"/>
        </w:rPr>
        <w:t xml:space="preserve"> </w:t>
      </w:r>
      <w:r w:rsidR="00170826">
        <w:rPr>
          <w:rFonts w:ascii="Times New Roman" w:hAnsi="Times New Roman" w:cs="Times New Roman"/>
        </w:rPr>
        <w:t xml:space="preserve">Establishing clear data architecture frameworks will enhance the availability of data, further improving data insights across our ecosystem for every situation.  </w:t>
      </w:r>
      <w:r w:rsidR="00A700F3" w:rsidRPr="0F3D29FA">
        <w:rPr>
          <w:rFonts w:ascii="Times New Roman" w:hAnsi="Times New Roman" w:cs="Times New Roman"/>
        </w:rPr>
        <w:t xml:space="preserve">The warfighter </w:t>
      </w:r>
      <w:r w:rsidR="00A700F3">
        <w:rPr>
          <w:rFonts w:ascii="Times New Roman" w:hAnsi="Times New Roman" w:cs="Times New Roman"/>
        </w:rPr>
        <w:t xml:space="preserve">requirements are ultimately what we will deliver. </w:t>
      </w:r>
    </w:p>
    <w:p w14:paraId="67D1B827" w14:textId="73653F60" w:rsidR="00A700F3" w:rsidRDefault="00170826" w:rsidP="00023FA6">
      <w:pPr>
        <w:ind w:firstLine="360"/>
        <w:rPr>
          <w:rFonts w:ascii="Times New Roman" w:hAnsi="Times New Roman" w:cs="Times New Roman"/>
        </w:rPr>
      </w:pPr>
      <w:r>
        <w:rPr>
          <w:rFonts w:ascii="Times New Roman" w:hAnsi="Times New Roman" w:cs="Times New Roman"/>
        </w:rPr>
        <w:t xml:space="preserve">While we drive interoperability of </w:t>
      </w:r>
      <w:r w:rsidR="008A060C">
        <w:rPr>
          <w:rFonts w:ascii="Times New Roman" w:hAnsi="Times New Roman" w:cs="Times New Roman"/>
        </w:rPr>
        <w:t xml:space="preserve">new </w:t>
      </w:r>
      <w:r>
        <w:rPr>
          <w:rFonts w:ascii="Times New Roman" w:hAnsi="Times New Roman" w:cs="Times New Roman"/>
        </w:rPr>
        <w:t xml:space="preserve">applications, we will continue to </w:t>
      </w:r>
      <w:r w:rsidR="005C6068">
        <w:rPr>
          <w:rFonts w:ascii="Times New Roman" w:hAnsi="Times New Roman" w:cs="Times New Roman"/>
        </w:rPr>
        <w:t xml:space="preserve">either </w:t>
      </w:r>
      <w:r w:rsidR="008A060C">
        <w:rPr>
          <w:rFonts w:ascii="Times New Roman" w:hAnsi="Times New Roman" w:cs="Times New Roman"/>
        </w:rPr>
        <w:t xml:space="preserve">modernize or sunset </w:t>
      </w:r>
      <w:r w:rsidR="007264A9">
        <w:rPr>
          <w:rFonts w:ascii="Times New Roman" w:hAnsi="Times New Roman" w:cs="Times New Roman"/>
        </w:rPr>
        <w:t xml:space="preserve">legacy </w:t>
      </w:r>
      <w:r w:rsidR="008A060C">
        <w:rPr>
          <w:rFonts w:ascii="Times New Roman" w:hAnsi="Times New Roman" w:cs="Times New Roman"/>
        </w:rPr>
        <w:t xml:space="preserve">applications. We will keep in sharp focus and proactive cadence the addressing of our vast expanse of </w:t>
      </w:r>
      <w:r w:rsidR="00A700F3">
        <w:rPr>
          <w:rFonts w:ascii="Times New Roman" w:hAnsi="Times New Roman" w:cs="Times New Roman"/>
        </w:rPr>
        <w:t xml:space="preserve">Defense Business Systems, </w:t>
      </w:r>
      <w:r w:rsidR="008A060C">
        <w:rPr>
          <w:rFonts w:ascii="Times New Roman" w:hAnsi="Times New Roman" w:cs="Times New Roman"/>
        </w:rPr>
        <w:t xml:space="preserve">which will enabling </w:t>
      </w:r>
      <w:r w:rsidR="00A700F3">
        <w:rPr>
          <w:rFonts w:ascii="Times New Roman" w:hAnsi="Times New Roman" w:cs="Times New Roman"/>
        </w:rPr>
        <w:t>clean audit</w:t>
      </w:r>
      <w:r w:rsidR="008A060C">
        <w:rPr>
          <w:rFonts w:ascii="Times New Roman" w:hAnsi="Times New Roman" w:cs="Times New Roman"/>
        </w:rPr>
        <w:t xml:space="preserve"> and </w:t>
      </w:r>
      <w:r w:rsidR="007264A9">
        <w:rPr>
          <w:rFonts w:ascii="Times New Roman" w:hAnsi="Times New Roman" w:cs="Times New Roman"/>
        </w:rPr>
        <w:t>reduce</w:t>
      </w:r>
      <w:r w:rsidR="008A060C">
        <w:rPr>
          <w:rFonts w:ascii="Times New Roman" w:hAnsi="Times New Roman" w:cs="Times New Roman"/>
        </w:rPr>
        <w:t xml:space="preserve"> duplicate and unnecessary spend. </w:t>
      </w:r>
    </w:p>
    <w:p w14:paraId="09C09C24" w14:textId="4A06FBA3" w:rsidR="007264A9" w:rsidRDefault="00A700F3" w:rsidP="00A700F3">
      <w:pPr>
        <w:ind w:firstLine="360"/>
        <w:rPr>
          <w:rFonts w:ascii="Times New Roman" w:hAnsi="Times New Roman" w:cs="Times New Roman"/>
        </w:rPr>
      </w:pPr>
      <w:r>
        <w:rPr>
          <w:rFonts w:ascii="Times New Roman" w:hAnsi="Times New Roman" w:cs="Times New Roman"/>
        </w:rPr>
        <w:t xml:space="preserve">A key characteristic of our strategy </w:t>
      </w:r>
      <w:r w:rsidR="007264A9">
        <w:rPr>
          <w:rFonts w:ascii="Times New Roman" w:hAnsi="Times New Roman" w:cs="Times New Roman"/>
        </w:rPr>
        <w:t xml:space="preserve">also </w:t>
      </w:r>
      <w:r>
        <w:rPr>
          <w:rFonts w:ascii="Times New Roman" w:hAnsi="Times New Roman" w:cs="Times New Roman"/>
        </w:rPr>
        <w:t xml:space="preserve">includes our allies and mission partners. </w:t>
      </w:r>
      <w:r w:rsidR="24F8F479" w:rsidRPr="0F3D29FA">
        <w:rPr>
          <w:rFonts w:ascii="Times New Roman" w:hAnsi="Times New Roman" w:cs="Times New Roman"/>
        </w:rPr>
        <w:t xml:space="preserve">Historically, creating secure connections with </w:t>
      </w:r>
      <w:r w:rsidR="007264A9">
        <w:rPr>
          <w:rFonts w:ascii="Times New Roman" w:hAnsi="Times New Roman" w:cs="Times New Roman"/>
        </w:rPr>
        <w:t>a</w:t>
      </w:r>
      <w:r w:rsidR="24F8F479" w:rsidRPr="0F3D29FA">
        <w:rPr>
          <w:rFonts w:ascii="Times New Roman" w:hAnsi="Times New Roman" w:cs="Times New Roman"/>
        </w:rPr>
        <w:t xml:space="preserve">llies </w:t>
      </w:r>
      <w:r w:rsidR="00561546">
        <w:rPr>
          <w:rFonts w:ascii="Times New Roman" w:hAnsi="Times New Roman" w:cs="Times New Roman"/>
        </w:rPr>
        <w:t xml:space="preserve">and partners </w:t>
      </w:r>
      <w:r w:rsidR="24F8F479" w:rsidRPr="0F3D29FA">
        <w:rPr>
          <w:rFonts w:ascii="Times New Roman" w:hAnsi="Times New Roman" w:cs="Times New Roman"/>
        </w:rPr>
        <w:t xml:space="preserve">was a slow, arduous process, often resulting in </w:t>
      </w:r>
      <w:r w:rsidR="00CA7E40">
        <w:rPr>
          <w:rFonts w:ascii="Times New Roman" w:hAnsi="Times New Roman" w:cs="Times New Roman"/>
        </w:rPr>
        <w:t>disparate</w:t>
      </w:r>
      <w:r w:rsidR="24F8F479" w:rsidRPr="0F3D29FA">
        <w:rPr>
          <w:rFonts w:ascii="Times New Roman" w:hAnsi="Times New Roman" w:cs="Times New Roman"/>
        </w:rPr>
        <w:t xml:space="preserve">, clunky networks that </w:t>
      </w:r>
      <w:r w:rsidR="007264A9">
        <w:rPr>
          <w:rFonts w:ascii="Times New Roman" w:hAnsi="Times New Roman" w:cs="Times New Roman"/>
        </w:rPr>
        <w:t>impeded</w:t>
      </w:r>
      <w:r>
        <w:rPr>
          <w:rFonts w:ascii="Times New Roman" w:hAnsi="Times New Roman" w:cs="Times New Roman"/>
        </w:rPr>
        <w:t xml:space="preserve"> data</w:t>
      </w:r>
      <w:r w:rsidR="007264A9">
        <w:rPr>
          <w:rFonts w:ascii="Times New Roman" w:hAnsi="Times New Roman" w:cs="Times New Roman"/>
        </w:rPr>
        <w:t xml:space="preserve"> sharing, hindered </w:t>
      </w:r>
      <w:r w:rsidR="24F8F479" w:rsidRPr="0F3D29FA">
        <w:rPr>
          <w:rFonts w:ascii="Times New Roman" w:hAnsi="Times New Roman" w:cs="Times New Roman"/>
        </w:rPr>
        <w:t>operational speed</w:t>
      </w:r>
      <w:r>
        <w:rPr>
          <w:rFonts w:ascii="Times New Roman" w:hAnsi="Times New Roman" w:cs="Times New Roman"/>
        </w:rPr>
        <w:t xml:space="preserve">, </w:t>
      </w:r>
      <w:r w:rsidR="00CA7E40">
        <w:rPr>
          <w:rFonts w:ascii="Times New Roman" w:hAnsi="Times New Roman" w:cs="Times New Roman"/>
        </w:rPr>
        <w:t>and opened unintended cyber-attack surfaces</w:t>
      </w:r>
      <w:r w:rsidR="24F8F479" w:rsidRPr="0F3D29FA">
        <w:rPr>
          <w:rFonts w:ascii="Times New Roman" w:hAnsi="Times New Roman" w:cs="Times New Roman"/>
        </w:rPr>
        <w:t xml:space="preserve">. </w:t>
      </w:r>
      <w:r>
        <w:rPr>
          <w:rFonts w:ascii="Times New Roman" w:hAnsi="Times New Roman" w:cs="Times New Roman"/>
        </w:rPr>
        <w:t>We are deploying the</w:t>
      </w:r>
      <w:r w:rsidRPr="0F3D29FA">
        <w:rPr>
          <w:rFonts w:ascii="Times New Roman" w:hAnsi="Times New Roman" w:cs="Times New Roman"/>
        </w:rPr>
        <w:t> </w:t>
      </w:r>
      <w:r w:rsidR="24F8F479" w:rsidRPr="0F3D29FA">
        <w:rPr>
          <w:rFonts w:ascii="Times New Roman" w:hAnsi="Times New Roman" w:cs="Times New Roman"/>
        </w:rPr>
        <w:t>Mission Partner Environment (MPE)</w:t>
      </w:r>
      <w:r>
        <w:rPr>
          <w:rFonts w:ascii="Times New Roman" w:hAnsi="Times New Roman" w:cs="Times New Roman"/>
        </w:rPr>
        <w:t xml:space="preserve">, which </w:t>
      </w:r>
      <w:r w:rsidR="24F8F479" w:rsidRPr="0F3D29FA">
        <w:rPr>
          <w:rFonts w:ascii="Times New Roman" w:hAnsi="Times New Roman" w:cs="Times New Roman"/>
        </w:rPr>
        <w:t xml:space="preserve">fundamentally changes this paradigm. It is designed from the ground up to be a persistent, secure environment where trusted partners can be rapidly integrated, enabling us to share intelligence, logistics data, and a common operational picture in near real-time. By connecting </w:t>
      </w:r>
      <w:r w:rsidR="24F8F479" w:rsidRPr="0F3D29FA">
        <w:rPr>
          <w:rFonts w:ascii="Times New Roman" w:hAnsi="Times New Roman" w:cs="Times New Roman"/>
        </w:rPr>
        <w:lastRenderedPageBreak/>
        <w:t xml:space="preserve">our advanced Joint Operating Environment to the </w:t>
      </w:r>
      <w:r w:rsidR="007264A9">
        <w:rPr>
          <w:rFonts w:ascii="Times New Roman" w:hAnsi="Times New Roman" w:cs="Times New Roman"/>
        </w:rPr>
        <w:t>Mission Partner Environment</w:t>
      </w:r>
      <w:r w:rsidR="24F8F479" w:rsidRPr="0F3D29FA">
        <w:rPr>
          <w:rFonts w:ascii="Times New Roman" w:hAnsi="Times New Roman" w:cs="Times New Roman"/>
        </w:rPr>
        <w:t xml:space="preserve">, we </w:t>
      </w:r>
      <w:r w:rsidR="007264A9">
        <w:rPr>
          <w:rFonts w:ascii="Times New Roman" w:hAnsi="Times New Roman" w:cs="Times New Roman"/>
        </w:rPr>
        <w:t>enable</w:t>
      </w:r>
      <w:r w:rsidR="007264A9" w:rsidRPr="0F3D29FA">
        <w:rPr>
          <w:rFonts w:ascii="Times New Roman" w:hAnsi="Times New Roman" w:cs="Times New Roman"/>
        </w:rPr>
        <w:t xml:space="preserve"> </w:t>
      </w:r>
      <w:r w:rsidR="24F8F479" w:rsidRPr="0F3D29FA">
        <w:rPr>
          <w:rFonts w:ascii="Times New Roman" w:hAnsi="Times New Roman" w:cs="Times New Roman"/>
        </w:rPr>
        <w:t xml:space="preserve">every capability </w:t>
      </w:r>
      <w:r w:rsidR="00CA7E40">
        <w:rPr>
          <w:rFonts w:ascii="Times New Roman" w:hAnsi="Times New Roman" w:cs="Times New Roman"/>
        </w:rPr>
        <w:t xml:space="preserve">and data insight </w:t>
      </w:r>
      <w:r w:rsidR="007264A9">
        <w:rPr>
          <w:rFonts w:ascii="Times New Roman" w:hAnsi="Times New Roman" w:cs="Times New Roman"/>
        </w:rPr>
        <w:t>to be</w:t>
      </w:r>
      <w:r w:rsidR="24F8F479" w:rsidRPr="0F3D29FA">
        <w:rPr>
          <w:rFonts w:ascii="Times New Roman" w:hAnsi="Times New Roman" w:cs="Times New Roman"/>
        </w:rPr>
        <w:t xml:space="preserve"> seamlessly available across the entire coalition force. </w:t>
      </w:r>
    </w:p>
    <w:p w14:paraId="507D91C5" w14:textId="77777777" w:rsidR="00954CFF" w:rsidRDefault="24F8F479" w:rsidP="00954CFF">
      <w:pPr>
        <w:ind w:firstLine="360"/>
        <w:rPr>
          <w:rFonts w:ascii="Times New Roman" w:hAnsi="Times New Roman" w:cs="Times New Roman"/>
        </w:rPr>
      </w:pPr>
      <w:r w:rsidRPr="0F3D29FA">
        <w:rPr>
          <w:rFonts w:ascii="Times New Roman" w:hAnsi="Times New Roman" w:cs="Times New Roman"/>
        </w:rPr>
        <w:t xml:space="preserve">Our modern </w:t>
      </w:r>
      <w:r w:rsidR="007264A9">
        <w:rPr>
          <w:rFonts w:ascii="Times New Roman" w:hAnsi="Times New Roman" w:cs="Times New Roman"/>
        </w:rPr>
        <w:t>and agile</w:t>
      </w:r>
      <w:r w:rsidR="007264A9" w:rsidRPr="0F3D29FA">
        <w:rPr>
          <w:rFonts w:ascii="Times New Roman" w:hAnsi="Times New Roman" w:cs="Times New Roman"/>
        </w:rPr>
        <w:t xml:space="preserve"> </w:t>
      </w:r>
      <w:r w:rsidRPr="0F3D29FA">
        <w:rPr>
          <w:rFonts w:ascii="Times New Roman" w:hAnsi="Times New Roman" w:cs="Times New Roman"/>
        </w:rPr>
        <w:t>delivery approach means that when a new requirement emerges in a combined operation, we can deliver the necessary software application</w:t>
      </w:r>
      <w:r w:rsidR="00CA7E40">
        <w:rPr>
          <w:rFonts w:ascii="Times New Roman" w:hAnsi="Times New Roman" w:cs="Times New Roman"/>
        </w:rPr>
        <w:t>,</w:t>
      </w:r>
      <w:r w:rsidRPr="0F3D29FA">
        <w:rPr>
          <w:rFonts w:ascii="Times New Roman" w:hAnsi="Times New Roman" w:cs="Times New Roman"/>
        </w:rPr>
        <w:t xml:space="preserve"> analytics tool</w:t>
      </w:r>
      <w:r w:rsidR="00CA7E40">
        <w:rPr>
          <w:rFonts w:ascii="Times New Roman" w:hAnsi="Times New Roman" w:cs="Times New Roman"/>
        </w:rPr>
        <w:t>, and data,</w:t>
      </w:r>
      <w:r w:rsidRPr="0F3D29FA">
        <w:rPr>
          <w:rFonts w:ascii="Times New Roman" w:hAnsi="Times New Roman" w:cs="Times New Roman"/>
        </w:rPr>
        <w:t xml:space="preserve"> not just to our </w:t>
      </w:r>
      <w:r w:rsidR="007264A9">
        <w:rPr>
          <w:rFonts w:ascii="Times New Roman" w:hAnsi="Times New Roman" w:cs="Times New Roman"/>
        </w:rPr>
        <w:t>warfighters and commanders</w:t>
      </w:r>
      <w:r w:rsidRPr="0F3D29FA">
        <w:rPr>
          <w:rFonts w:ascii="Times New Roman" w:hAnsi="Times New Roman" w:cs="Times New Roman"/>
        </w:rPr>
        <w:t xml:space="preserve">, but </w:t>
      </w:r>
      <w:r w:rsidR="00CA7E40">
        <w:rPr>
          <w:rFonts w:ascii="Times New Roman" w:hAnsi="Times New Roman" w:cs="Times New Roman"/>
        </w:rPr>
        <w:t xml:space="preserve">also </w:t>
      </w:r>
      <w:r w:rsidRPr="0F3D29FA">
        <w:rPr>
          <w:rFonts w:ascii="Times New Roman" w:hAnsi="Times New Roman" w:cs="Times New Roman"/>
        </w:rPr>
        <w:t xml:space="preserve">to our partners, </w:t>
      </w:r>
      <w:r w:rsidR="007264A9">
        <w:rPr>
          <w:rFonts w:ascii="Times New Roman" w:hAnsi="Times New Roman" w:cs="Times New Roman"/>
        </w:rPr>
        <w:t>with security and speed, leveraging</w:t>
      </w:r>
      <w:r w:rsidRPr="0F3D29FA">
        <w:rPr>
          <w:rFonts w:ascii="Times New Roman" w:hAnsi="Times New Roman" w:cs="Times New Roman"/>
        </w:rPr>
        <w:t xml:space="preserve"> an intuitive user experience.</w:t>
      </w:r>
      <w:r w:rsidR="00954CFF">
        <w:rPr>
          <w:rFonts w:ascii="Times New Roman" w:hAnsi="Times New Roman" w:cs="Times New Roman"/>
        </w:rPr>
        <w:t xml:space="preserve"> </w:t>
      </w:r>
    </w:p>
    <w:p w14:paraId="15791D5C" w14:textId="27418C03" w:rsidR="709939ED" w:rsidRDefault="00954CFF" w:rsidP="00954CFF">
      <w:pPr>
        <w:ind w:firstLine="360"/>
        <w:rPr>
          <w:rFonts w:ascii="Times New Roman" w:hAnsi="Times New Roman" w:cs="Times New Roman"/>
          <w:b/>
          <w:bCs/>
        </w:rPr>
      </w:pPr>
      <w:r>
        <w:rPr>
          <w:rFonts w:ascii="Times New Roman" w:hAnsi="Times New Roman" w:cs="Times New Roman"/>
        </w:rPr>
        <w:t xml:space="preserve">Peace through strength is delivered physically, and digitally. We are delivering that strength across the digital wires. </w:t>
      </w:r>
    </w:p>
    <w:p w14:paraId="157E76C4" w14:textId="4DEAB181" w:rsidR="709939ED" w:rsidRDefault="709939ED" w:rsidP="00954CFF">
      <w:pPr>
        <w:rPr>
          <w:rFonts w:ascii="Times New Roman" w:hAnsi="Times New Roman" w:cs="Times New Roman"/>
          <w:b/>
          <w:bCs/>
        </w:rPr>
      </w:pPr>
    </w:p>
    <w:p w14:paraId="6026812D" w14:textId="3A748596" w:rsidR="00AB3F1A" w:rsidRDefault="00AB3F1A" w:rsidP="00AB3F1A">
      <w:pPr>
        <w:rPr>
          <w:rFonts w:ascii="Times New Roman" w:hAnsi="Times New Roman" w:cs="Times New Roman"/>
          <w:b/>
          <w:bCs/>
        </w:rPr>
      </w:pPr>
      <w:r w:rsidRPr="00AB3F1A">
        <w:rPr>
          <w:rFonts w:ascii="Times New Roman" w:hAnsi="Times New Roman" w:cs="Times New Roman"/>
          <w:b/>
          <w:bCs/>
        </w:rPr>
        <w:t xml:space="preserve">Pillar III: </w:t>
      </w:r>
      <w:r w:rsidR="007264A9">
        <w:rPr>
          <w:rFonts w:ascii="Times New Roman" w:hAnsi="Times New Roman" w:cs="Times New Roman"/>
          <w:b/>
          <w:bCs/>
        </w:rPr>
        <w:t>Cybersecurity of</w:t>
      </w:r>
      <w:r w:rsidR="007264A9" w:rsidRPr="00AB3F1A">
        <w:rPr>
          <w:rFonts w:ascii="Times New Roman" w:hAnsi="Times New Roman" w:cs="Times New Roman"/>
          <w:b/>
          <w:bCs/>
        </w:rPr>
        <w:t xml:space="preserve"> </w:t>
      </w:r>
      <w:r w:rsidR="00027701">
        <w:rPr>
          <w:rFonts w:ascii="Times New Roman" w:hAnsi="Times New Roman" w:cs="Times New Roman"/>
          <w:b/>
          <w:bCs/>
        </w:rPr>
        <w:t>the</w:t>
      </w:r>
      <w:r w:rsidRPr="00AB3F1A">
        <w:rPr>
          <w:rFonts w:ascii="Times New Roman" w:hAnsi="Times New Roman" w:cs="Times New Roman"/>
          <w:b/>
          <w:bCs/>
        </w:rPr>
        <w:t xml:space="preserve"> Warfighting Ecosystem </w:t>
      </w:r>
    </w:p>
    <w:p w14:paraId="60DBABC2" w14:textId="68FD75F3" w:rsidR="00555FB9" w:rsidRDefault="00C56273" w:rsidP="00913303">
      <w:pPr>
        <w:ind w:firstLine="360"/>
        <w:rPr>
          <w:rFonts w:ascii="Times New Roman" w:hAnsi="Times New Roman" w:cs="Times New Roman"/>
        </w:rPr>
      </w:pPr>
      <w:r>
        <w:rPr>
          <w:rFonts w:ascii="Times New Roman" w:hAnsi="Times New Roman" w:cs="Times New Roman"/>
        </w:rPr>
        <w:t>In alignment with President Trump’s National Defense Strategy, w</w:t>
      </w:r>
      <w:r w:rsidR="00EA3DB9" w:rsidRPr="00EA3DB9">
        <w:rPr>
          <w:rFonts w:ascii="Times New Roman" w:hAnsi="Times New Roman" w:cs="Times New Roman"/>
        </w:rPr>
        <w:t xml:space="preserve">e are transforming our </w:t>
      </w:r>
      <w:r w:rsidR="00EA1F67">
        <w:rPr>
          <w:rFonts w:ascii="Times New Roman" w:hAnsi="Times New Roman" w:cs="Times New Roman"/>
        </w:rPr>
        <w:t>Cybersecurity</w:t>
      </w:r>
      <w:r w:rsidR="00EA3DB9" w:rsidRPr="00EA3DB9">
        <w:rPr>
          <w:rFonts w:ascii="Times New Roman" w:hAnsi="Times New Roman" w:cs="Times New Roman"/>
        </w:rPr>
        <w:t xml:space="preserve"> </w:t>
      </w:r>
      <w:r>
        <w:rPr>
          <w:rFonts w:ascii="Times New Roman" w:hAnsi="Times New Roman" w:cs="Times New Roman"/>
        </w:rPr>
        <w:t xml:space="preserve">Program. Our </w:t>
      </w:r>
      <w:r w:rsidR="00EA3DB9" w:rsidRPr="00EA3DB9">
        <w:rPr>
          <w:rFonts w:ascii="Times New Roman" w:hAnsi="Times New Roman" w:cs="Times New Roman"/>
        </w:rPr>
        <w:t xml:space="preserve">paradigm </w:t>
      </w:r>
      <w:r>
        <w:rPr>
          <w:rFonts w:ascii="Times New Roman" w:hAnsi="Times New Roman" w:cs="Times New Roman"/>
        </w:rPr>
        <w:t>will holistically shift by</w:t>
      </w:r>
      <w:r w:rsidRPr="00EA3DB9">
        <w:rPr>
          <w:rFonts w:ascii="Times New Roman" w:hAnsi="Times New Roman" w:cs="Times New Roman"/>
        </w:rPr>
        <w:t xml:space="preserve"> </w:t>
      </w:r>
      <w:r w:rsidR="00EA3DB9" w:rsidRPr="00EA3DB9">
        <w:rPr>
          <w:rFonts w:ascii="Times New Roman" w:hAnsi="Times New Roman" w:cs="Times New Roman"/>
        </w:rPr>
        <w:t xml:space="preserve">pursuing a </w:t>
      </w:r>
      <w:r w:rsidR="00081A7F">
        <w:rPr>
          <w:rFonts w:ascii="Times New Roman" w:hAnsi="Times New Roman" w:cs="Times New Roman"/>
        </w:rPr>
        <w:t>unified</w:t>
      </w:r>
      <w:r w:rsidR="00EB232B">
        <w:rPr>
          <w:rFonts w:ascii="Times New Roman" w:hAnsi="Times New Roman" w:cs="Times New Roman"/>
        </w:rPr>
        <w:t xml:space="preserve">, </w:t>
      </w:r>
      <w:r w:rsidR="00EA3DB9" w:rsidRPr="00EA3DB9">
        <w:rPr>
          <w:rFonts w:ascii="Times New Roman" w:hAnsi="Times New Roman" w:cs="Times New Roman"/>
        </w:rPr>
        <w:t xml:space="preserve">holistic, </w:t>
      </w:r>
      <w:r w:rsidR="00A3014D">
        <w:rPr>
          <w:rFonts w:ascii="Times New Roman" w:hAnsi="Times New Roman" w:cs="Times New Roman"/>
        </w:rPr>
        <w:t>and risk</w:t>
      </w:r>
      <w:r w:rsidR="00EA3DB9" w:rsidRPr="00EA3DB9">
        <w:rPr>
          <w:rFonts w:ascii="Times New Roman" w:hAnsi="Times New Roman" w:cs="Times New Roman"/>
        </w:rPr>
        <w:t xml:space="preserve">-based approach to cybersecurity. </w:t>
      </w:r>
      <w:r w:rsidR="00A3014D">
        <w:rPr>
          <w:rFonts w:ascii="Times New Roman" w:hAnsi="Times New Roman" w:cs="Times New Roman"/>
        </w:rPr>
        <w:t>As a part of our</w:t>
      </w:r>
      <w:r w:rsidR="007264A9">
        <w:rPr>
          <w:rFonts w:ascii="Times New Roman" w:hAnsi="Times New Roman" w:cs="Times New Roman"/>
        </w:rPr>
        <w:t xml:space="preserve"> bottom-up review of our risk management processes</w:t>
      </w:r>
      <w:r w:rsidR="00A3014D">
        <w:rPr>
          <w:rFonts w:ascii="Times New Roman" w:hAnsi="Times New Roman" w:cs="Times New Roman"/>
        </w:rPr>
        <w:t>, w</w:t>
      </w:r>
      <w:r w:rsidR="007264A9">
        <w:rPr>
          <w:rFonts w:ascii="Times New Roman" w:hAnsi="Times New Roman" w:cs="Times New Roman"/>
        </w:rPr>
        <w:t xml:space="preserve">e’ve </w:t>
      </w:r>
      <w:r w:rsidR="00A3014D">
        <w:rPr>
          <w:rFonts w:ascii="Times New Roman" w:hAnsi="Times New Roman" w:cs="Times New Roman"/>
        </w:rPr>
        <w:t xml:space="preserve">already </w:t>
      </w:r>
      <w:r w:rsidR="007264A9">
        <w:rPr>
          <w:rFonts w:ascii="Times New Roman" w:hAnsi="Times New Roman" w:cs="Times New Roman"/>
        </w:rPr>
        <w:t xml:space="preserve">identified opportunities </w:t>
      </w:r>
      <w:r w:rsidR="00A3014D">
        <w:rPr>
          <w:rFonts w:ascii="Times New Roman" w:hAnsi="Times New Roman" w:cs="Times New Roman"/>
        </w:rPr>
        <w:t xml:space="preserve">for improvement. We will deploy a more comprehensive </w:t>
      </w:r>
      <w:r w:rsidR="007264A9">
        <w:rPr>
          <w:rFonts w:ascii="Times New Roman" w:hAnsi="Times New Roman" w:cs="Times New Roman"/>
        </w:rPr>
        <w:t xml:space="preserve">cyber defense posture, </w:t>
      </w:r>
      <w:r w:rsidR="00A3014D">
        <w:rPr>
          <w:rFonts w:ascii="Times New Roman" w:hAnsi="Times New Roman" w:cs="Times New Roman"/>
        </w:rPr>
        <w:t>moving</w:t>
      </w:r>
      <w:r w:rsidR="007264A9" w:rsidRPr="00EA3DB9">
        <w:rPr>
          <w:rFonts w:ascii="Times New Roman" w:hAnsi="Times New Roman" w:cs="Times New Roman"/>
        </w:rPr>
        <w:t xml:space="preserve"> beyond standard compliance check</w:t>
      </w:r>
      <w:r w:rsidR="007264A9">
        <w:rPr>
          <w:rFonts w:ascii="Times New Roman" w:hAnsi="Times New Roman" w:cs="Times New Roman"/>
        </w:rPr>
        <w:t>lists</w:t>
      </w:r>
      <w:r w:rsidR="007264A9" w:rsidRPr="00EA3DB9">
        <w:rPr>
          <w:rFonts w:ascii="Times New Roman" w:hAnsi="Times New Roman" w:cs="Times New Roman"/>
        </w:rPr>
        <w:t xml:space="preserve"> </w:t>
      </w:r>
      <w:r w:rsidR="00A3014D">
        <w:rPr>
          <w:rFonts w:ascii="Times New Roman" w:hAnsi="Times New Roman" w:cs="Times New Roman"/>
        </w:rPr>
        <w:t>to</w:t>
      </w:r>
      <w:r w:rsidR="00A3014D" w:rsidRPr="00EA3DB9">
        <w:rPr>
          <w:rFonts w:ascii="Times New Roman" w:hAnsi="Times New Roman" w:cs="Times New Roman"/>
        </w:rPr>
        <w:t xml:space="preserve"> </w:t>
      </w:r>
      <w:r w:rsidR="007264A9" w:rsidRPr="00EA3DB9">
        <w:rPr>
          <w:rFonts w:ascii="Times New Roman" w:hAnsi="Times New Roman" w:cs="Times New Roman"/>
        </w:rPr>
        <w:t>automat</w:t>
      </w:r>
      <w:r w:rsidR="00A3014D">
        <w:rPr>
          <w:rFonts w:ascii="Times New Roman" w:hAnsi="Times New Roman" w:cs="Times New Roman"/>
        </w:rPr>
        <w:t>ing</w:t>
      </w:r>
      <w:r w:rsidR="007264A9" w:rsidRPr="00EA3DB9">
        <w:rPr>
          <w:rFonts w:ascii="Times New Roman" w:hAnsi="Times New Roman" w:cs="Times New Roman"/>
        </w:rPr>
        <w:t xml:space="preserve"> </w:t>
      </w:r>
      <w:r w:rsidR="00A3014D">
        <w:rPr>
          <w:rFonts w:ascii="Times New Roman" w:hAnsi="Times New Roman" w:cs="Times New Roman"/>
        </w:rPr>
        <w:t>at a greater scale</w:t>
      </w:r>
      <w:r w:rsidR="00D85C14">
        <w:rPr>
          <w:rFonts w:ascii="Times New Roman" w:hAnsi="Times New Roman" w:cs="Times New Roman"/>
        </w:rPr>
        <w:t xml:space="preserve"> our </w:t>
      </w:r>
      <w:r w:rsidR="007264A9">
        <w:rPr>
          <w:rFonts w:ascii="Times New Roman" w:hAnsi="Times New Roman" w:cs="Times New Roman"/>
        </w:rPr>
        <w:t>dynamic,</w:t>
      </w:r>
      <w:r w:rsidR="007264A9" w:rsidRPr="00EA3DB9">
        <w:rPr>
          <w:rFonts w:ascii="Times New Roman" w:hAnsi="Times New Roman" w:cs="Times New Roman"/>
        </w:rPr>
        <w:t xml:space="preserve"> continuous monitoring and </w:t>
      </w:r>
      <w:r w:rsidR="00D85C14">
        <w:rPr>
          <w:rFonts w:ascii="Times New Roman" w:hAnsi="Times New Roman" w:cs="Times New Roman"/>
        </w:rPr>
        <w:t xml:space="preserve">uplifting </w:t>
      </w:r>
      <w:r w:rsidR="00A3014D">
        <w:rPr>
          <w:rFonts w:ascii="Times New Roman" w:hAnsi="Times New Roman" w:cs="Times New Roman"/>
        </w:rPr>
        <w:t xml:space="preserve">rapid </w:t>
      </w:r>
      <w:r w:rsidR="007264A9" w:rsidRPr="00EA3DB9">
        <w:rPr>
          <w:rFonts w:ascii="Times New Roman" w:hAnsi="Times New Roman" w:cs="Times New Roman"/>
        </w:rPr>
        <w:t>response</w:t>
      </w:r>
      <w:r w:rsidR="00A3014D">
        <w:rPr>
          <w:rFonts w:ascii="Times New Roman" w:hAnsi="Times New Roman" w:cs="Times New Roman"/>
        </w:rPr>
        <w:t xml:space="preserve"> capabilities</w:t>
      </w:r>
      <w:r w:rsidR="007264A9" w:rsidRPr="00EA3DB9">
        <w:rPr>
          <w:rFonts w:ascii="Times New Roman" w:hAnsi="Times New Roman" w:cs="Times New Roman"/>
        </w:rPr>
        <w:t xml:space="preserve">. </w:t>
      </w:r>
      <w:r w:rsidR="00A3014D">
        <w:rPr>
          <w:rFonts w:ascii="Times New Roman" w:hAnsi="Times New Roman" w:cs="Times New Roman"/>
        </w:rPr>
        <w:t>Our improved standards will drive risk reduction rather than paperwork creation,</w:t>
      </w:r>
      <w:r w:rsidR="007264A9">
        <w:rPr>
          <w:rFonts w:ascii="Times New Roman" w:hAnsi="Times New Roman" w:cs="Times New Roman"/>
        </w:rPr>
        <w:t xml:space="preserve"> </w:t>
      </w:r>
      <w:r w:rsidR="00A3014D">
        <w:rPr>
          <w:rFonts w:ascii="Times New Roman" w:hAnsi="Times New Roman" w:cs="Times New Roman"/>
        </w:rPr>
        <w:t xml:space="preserve">anti-fragility and </w:t>
      </w:r>
      <w:r w:rsidR="007264A9">
        <w:rPr>
          <w:rFonts w:ascii="Times New Roman" w:hAnsi="Times New Roman" w:cs="Times New Roman"/>
        </w:rPr>
        <w:t xml:space="preserve">resilience, </w:t>
      </w:r>
      <w:r w:rsidR="00A3014D">
        <w:rPr>
          <w:rFonts w:ascii="Times New Roman" w:hAnsi="Times New Roman" w:cs="Times New Roman"/>
        </w:rPr>
        <w:t xml:space="preserve">rather than “one and done” security, </w:t>
      </w:r>
      <w:r w:rsidR="007264A9">
        <w:rPr>
          <w:rFonts w:ascii="Times New Roman" w:hAnsi="Times New Roman" w:cs="Times New Roman"/>
        </w:rPr>
        <w:t xml:space="preserve">and </w:t>
      </w:r>
      <w:r w:rsidR="00A3014D">
        <w:rPr>
          <w:rFonts w:ascii="Times New Roman" w:hAnsi="Times New Roman" w:cs="Times New Roman"/>
        </w:rPr>
        <w:t xml:space="preserve">holistic incorporation of refined processes, advanced technologies, and appropriately skilled people. </w:t>
      </w:r>
    </w:p>
    <w:p w14:paraId="5AF3AE51" w14:textId="32DDB961" w:rsidR="00D85C14" w:rsidRDefault="00D85C14" w:rsidP="00D17FEF">
      <w:pPr>
        <w:ind w:firstLine="360"/>
        <w:rPr>
          <w:rFonts w:ascii="Times New Roman" w:hAnsi="Times New Roman" w:cs="Times New Roman"/>
        </w:rPr>
      </w:pPr>
      <w:r>
        <w:rPr>
          <w:rFonts w:ascii="Times New Roman" w:hAnsi="Times New Roman" w:cs="Times New Roman"/>
        </w:rPr>
        <w:t xml:space="preserve">To achieve this transformative paradigm, the Office of the DoW CIO will drive harmonization and streamline requirements and policies throughout the Department.  We will clarify expectations, refine standards, and propagate standardization of approaches. </w:t>
      </w:r>
      <w:r w:rsidR="00555FB9">
        <w:rPr>
          <w:rFonts w:ascii="Times New Roman" w:hAnsi="Times New Roman" w:cs="Times New Roman"/>
        </w:rPr>
        <w:t xml:space="preserve">Risk-based standards and fit for purpose governance are key enablers of our </w:t>
      </w:r>
      <w:r w:rsidR="005F77DE">
        <w:rPr>
          <w:rFonts w:ascii="Times New Roman" w:hAnsi="Times New Roman" w:cs="Times New Roman"/>
        </w:rPr>
        <w:t>transformation and</w:t>
      </w:r>
      <w:r w:rsidR="00555FB9">
        <w:rPr>
          <w:rFonts w:ascii="Times New Roman" w:hAnsi="Times New Roman" w:cs="Times New Roman"/>
        </w:rPr>
        <w:t xml:space="preserve"> will be a major focus.</w:t>
      </w:r>
      <w:r>
        <w:rPr>
          <w:rFonts w:ascii="Times New Roman" w:hAnsi="Times New Roman" w:cs="Times New Roman"/>
        </w:rPr>
        <w:t xml:space="preserve"> From a process perspective, we are refining our approach to supply chain risk, in alignment with the Secretary’s Arsenal of Freedom initiatives.</w:t>
      </w:r>
      <w:r w:rsidR="00D17FEF">
        <w:rPr>
          <w:rFonts w:ascii="Times New Roman" w:hAnsi="Times New Roman" w:cs="Times New Roman"/>
        </w:rPr>
        <w:t xml:space="preserve"> The Department’s</w:t>
      </w:r>
      <w:r w:rsidR="00D17FEF" w:rsidRPr="00EA3DB9">
        <w:rPr>
          <w:rFonts w:ascii="Times New Roman" w:hAnsi="Times New Roman" w:cs="Times New Roman"/>
        </w:rPr>
        <w:t xml:space="preserve"> security posture extends beyond our own networks</w:t>
      </w:r>
      <w:r w:rsidR="00D17FEF">
        <w:rPr>
          <w:rFonts w:ascii="Times New Roman" w:hAnsi="Times New Roman" w:cs="Times New Roman"/>
        </w:rPr>
        <w:t xml:space="preserve">, we will drive the </w:t>
      </w:r>
      <w:r w:rsidR="00D17FEF" w:rsidRPr="00EA3DB9">
        <w:rPr>
          <w:rFonts w:ascii="Times New Roman" w:hAnsi="Times New Roman" w:cs="Times New Roman"/>
        </w:rPr>
        <w:t xml:space="preserve">securing our supply chain. We cannot be secure if our partners are not, and we </w:t>
      </w:r>
      <w:r w:rsidR="00D17FEF">
        <w:rPr>
          <w:rFonts w:ascii="Times New Roman" w:hAnsi="Times New Roman" w:cs="Times New Roman"/>
        </w:rPr>
        <w:t>will</w:t>
      </w:r>
      <w:r w:rsidR="00D17FEF" w:rsidRPr="00EA3DB9">
        <w:rPr>
          <w:rFonts w:ascii="Times New Roman" w:hAnsi="Times New Roman" w:cs="Times New Roman"/>
        </w:rPr>
        <w:t xml:space="preserve"> treat their cyber defense as integral to our own operational readiness</w:t>
      </w:r>
      <w:r w:rsidR="00D17FEF">
        <w:rPr>
          <w:rFonts w:ascii="Times New Roman" w:hAnsi="Times New Roman" w:cs="Times New Roman"/>
        </w:rPr>
        <w:t xml:space="preserve"> </w:t>
      </w:r>
    </w:p>
    <w:p w14:paraId="6F196C69" w14:textId="2EA7CB67" w:rsidR="00D85C14" w:rsidRDefault="00CC09AE" w:rsidP="00913303">
      <w:pPr>
        <w:ind w:firstLine="360"/>
        <w:rPr>
          <w:rFonts w:ascii="Times New Roman" w:hAnsi="Times New Roman" w:cs="Times New Roman"/>
        </w:rPr>
      </w:pPr>
      <w:r>
        <w:rPr>
          <w:rFonts w:ascii="Times New Roman" w:hAnsi="Times New Roman" w:cs="Times New Roman"/>
        </w:rPr>
        <w:t>Sound governance for cybersecurity necessitates c</w:t>
      </w:r>
      <w:r w:rsidR="00555FB9">
        <w:rPr>
          <w:rFonts w:ascii="Times New Roman" w:hAnsi="Times New Roman" w:cs="Times New Roman"/>
        </w:rPr>
        <w:t xml:space="preserve">lear roles and responsibilities </w:t>
      </w:r>
      <w:r>
        <w:rPr>
          <w:rFonts w:ascii="Times New Roman" w:hAnsi="Times New Roman" w:cs="Times New Roman"/>
        </w:rPr>
        <w:t xml:space="preserve">which </w:t>
      </w:r>
      <w:r w:rsidR="00D85C14">
        <w:rPr>
          <w:rFonts w:ascii="Times New Roman" w:hAnsi="Times New Roman" w:cs="Times New Roman"/>
        </w:rPr>
        <w:t>drive accountability</w:t>
      </w:r>
      <w:r>
        <w:rPr>
          <w:rFonts w:ascii="Times New Roman" w:hAnsi="Times New Roman" w:cs="Times New Roman"/>
        </w:rPr>
        <w:t xml:space="preserve"> and</w:t>
      </w:r>
      <w:r w:rsidR="00D85C14">
        <w:rPr>
          <w:rFonts w:ascii="Times New Roman" w:hAnsi="Times New Roman" w:cs="Times New Roman"/>
        </w:rPr>
        <w:t xml:space="preserve"> embed a bias for action. W</w:t>
      </w:r>
      <w:r w:rsidR="00555FB9">
        <w:rPr>
          <w:rFonts w:ascii="Times New Roman" w:hAnsi="Times New Roman" w:cs="Times New Roman"/>
        </w:rPr>
        <w:t xml:space="preserve">e are currently undertaking a holistic review of </w:t>
      </w:r>
      <w:r>
        <w:rPr>
          <w:rFonts w:ascii="Times New Roman" w:hAnsi="Times New Roman" w:cs="Times New Roman"/>
        </w:rPr>
        <w:t xml:space="preserve">all IT and Cybersecurity roles </w:t>
      </w:r>
      <w:r w:rsidR="00AA4AEA">
        <w:rPr>
          <w:rFonts w:ascii="Times New Roman" w:hAnsi="Times New Roman" w:cs="Times New Roman"/>
        </w:rPr>
        <w:t>across the ecosystem</w:t>
      </w:r>
      <w:r w:rsidR="0004507A">
        <w:rPr>
          <w:rFonts w:ascii="Times New Roman" w:hAnsi="Times New Roman" w:cs="Times New Roman"/>
        </w:rPr>
        <w:t>.</w:t>
      </w:r>
      <w:r w:rsidR="00AA4AEA">
        <w:rPr>
          <w:rFonts w:ascii="Times New Roman" w:hAnsi="Times New Roman" w:cs="Times New Roman"/>
        </w:rPr>
        <w:t xml:space="preserve"> </w:t>
      </w:r>
      <w:r>
        <w:rPr>
          <w:rFonts w:ascii="Times New Roman" w:hAnsi="Times New Roman" w:cs="Times New Roman"/>
        </w:rPr>
        <w:t xml:space="preserve">As we clarify this </w:t>
      </w:r>
      <w:r w:rsidR="00D17FEF">
        <w:rPr>
          <w:rFonts w:ascii="Times New Roman" w:hAnsi="Times New Roman" w:cs="Times New Roman"/>
        </w:rPr>
        <w:t>critical</w:t>
      </w:r>
      <w:r>
        <w:rPr>
          <w:rFonts w:ascii="Times New Roman" w:hAnsi="Times New Roman" w:cs="Times New Roman"/>
        </w:rPr>
        <w:t xml:space="preserve"> component of governance, we will ensure</w:t>
      </w:r>
      <w:r w:rsidR="00AA4AEA">
        <w:rPr>
          <w:rFonts w:ascii="Times New Roman" w:hAnsi="Times New Roman" w:cs="Times New Roman"/>
        </w:rPr>
        <w:t xml:space="preserve"> empowerment </w:t>
      </w:r>
      <w:r w:rsidR="00555FB9">
        <w:rPr>
          <w:rFonts w:ascii="Times New Roman" w:hAnsi="Times New Roman" w:cs="Times New Roman"/>
        </w:rPr>
        <w:t>and authority</w:t>
      </w:r>
      <w:r>
        <w:rPr>
          <w:rFonts w:ascii="Times New Roman" w:hAnsi="Times New Roman" w:cs="Times New Roman"/>
        </w:rPr>
        <w:t xml:space="preserve">, appropriately refining </w:t>
      </w:r>
      <w:r w:rsidR="005F77DE">
        <w:rPr>
          <w:rFonts w:ascii="Times New Roman" w:hAnsi="Times New Roman" w:cs="Times New Roman"/>
        </w:rPr>
        <w:t>Authority to Operate process across the Cybersecurity Program</w:t>
      </w:r>
      <w:r>
        <w:rPr>
          <w:rFonts w:ascii="Times New Roman" w:hAnsi="Times New Roman" w:cs="Times New Roman"/>
        </w:rPr>
        <w:t xml:space="preserve">. </w:t>
      </w:r>
    </w:p>
    <w:p w14:paraId="26EEAAE2" w14:textId="71E1F1A0" w:rsidR="00EA3DB9" w:rsidRPr="00EA3DB9" w:rsidRDefault="00CC09AE" w:rsidP="005C6068">
      <w:pPr>
        <w:ind w:firstLine="360"/>
        <w:rPr>
          <w:rFonts w:ascii="Times New Roman" w:hAnsi="Times New Roman" w:cs="Times New Roman"/>
        </w:rPr>
      </w:pPr>
      <w:r>
        <w:rPr>
          <w:rFonts w:ascii="Times New Roman" w:hAnsi="Times New Roman" w:cs="Times New Roman"/>
        </w:rPr>
        <w:t xml:space="preserve">We will embrace technological advancements and industry best practices </w:t>
      </w:r>
      <w:r w:rsidRPr="00EA3DB9">
        <w:rPr>
          <w:rFonts w:ascii="Times New Roman" w:hAnsi="Times New Roman" w:cs="Times New Roman"/>
        </w:rPr>
        <w:t xml:space="preserve">to </w:t>
      </w:r>
      <w:r>
        <w:rPr>
          <w:rFonts w:ascii="Times New Roman" w:hAnsi="Times New Roman" w:cs="Times New Roman"/>
        </w:rPr>
        <w:t xml:space="preserve">better </w:t>
      </w:r>
      <w:r w:rsidR="00151B6F">
        <w:rPr>
          <w:rFonts w:ascii="Times New Roman" w:hAnsi="Times New Roman" w:cs="Times New Roman"/>
        </w:rPr>
        <w:t xml:space="preserve">illuminate </w:t>
      </w:r>
      <w:r w:rsidR="00151B6F" w:rsidRPr="00EA3DB9">
        <w:rPr>
          <w:rFonts w:ascii="Times New Roman" w:hAnsi="Times New Roman" w:cs="Times New Roman"/>
        </w:rPr>
        <w:t>our</w:t>
      </w:r>
      <w:r>
        <w:rPr>
          <w:rFonts w:ascii="Times New Roman" w:hAnsi="Times New Roman" w:cs="Times New Roman"/>
        </w:rPr>
        <w:t xml:space="preserve"> </w:t>
      </w:r>
      <w:r w:rsidR="00D17FEF">
        <w:rPr>
          <w:rFonts w:ascii="Times New Roman" w:hAnsi="Times New Roman" w:cs="Times New Roman"/>
        </w:rPr>
        <w:t>vast ecosystem</w:t>
      </w:r>
      <w:r>
        <w:rPr>
          <w:rFonts w:ascii="Times New Roman" w:hAnsi="Times New Roman" w:cs="Times New Roman"/>
        </w:rPr>
        <w:t xml:space="preserve"> of digital assets as well as </w:t>
      </w:r>
      <w:r w:rsidRPr="00EA3DB9">
        <w:rPr>
          <w:rFonts w:ascii="Times New Roman" w:hAnsi="Times New Roman" w:cs="Times New Roman"/>
        </w:rPr>
        <w:t xml:space="preserve">threats at </w:t>
      </w:r>
      <w:r>
        <w:rPr>
          <w:rFonts w:ascii="Times New Roman" w:hAnsi="Times New Roman" w:cs="Times New Roman"/>
        </w:rPr>
        <w:t xml:space="preserve">any portion of our environment. We will overhaul our approach to </w:t>
      </w:r>
      <w:proofErr w:type="gramStart"/>
      <w:r>
        <w:rPr>
          <w:rFonts w:ascii="Times New Roman" w:hAnsi="Times New Roman" w:cs="Times New Roman"/>
        </w:rPr>
        <w:t>defense, and</w:t>
      </w:r>
      <w:proofErr w:type="gramEnd"/>
      <w:r>
        <w:rPr>
          <w:rFonts w:ascii="Times New Roman" w:hAnsi="Times New Roman" w:cs="Times New Roman"/>
        </w:rPr>
        <w:t xml:space="preserve"> build protections across the environment to deter and </w:t>
      </w:r>
      <w:r>
        <w:rPr>
          <w:rFonts w:ascii="Times New Roman" w:hAnsi="Times New Roman" w:cs="Times New Roman"/>
        </w:rPr>
        <w:lastRenderedPageBreak/>
        <w:t xml:space="preserve">dominate the increasing capabilities of our adversaries. </w:t>
      </w:r>
      <w:r w:rsidR="00D17FEF">
        <w:rPr>
          <w:rFonts w:ascii="Times New Roman" w:hAnsi="Times New Roman" w:cs="Times New Roman"/>
        </w:rPr>
        <w:t xml:space="preserve">We will drive advanced approaches to Zero Trust principles, including our Identity Management, Authentication, and Access Controls (ICAM), which also underpins interoperability of applications and software. </w:t>
      </w:r>
      <w:r w:rsidR="005C6068">
        <w:rPr>
          <w:rFonts w:ascii="Times New Roman" w:hAnsi="Times New Roman" w:cs="Times New Roman"/>
        </w:rPr>
        <w:t>We</w:t>
      </w:r>
      <w:r w:rsidR="00D17FEF">
        <w:rPr>
          <w:rFonts w:ascii="Times New Roman" w:hAnsi="Times New Roman" w:cs="Times New Roman"/>
        </w:rPr>
        <w:t xml:space="preserve"> will implement a more robust threat intelligence process which better informs our defenses and empowers our operators.</w:t>
      </w:r>
      <w:r w:rsidR="005C6068">
        <w:rPr>
          <w:rFonts w:ascii="Times New Roman" w:hAnsi="Times New Roman" w:cs="Times New Roman"/>
        </w:rPr>
        <w:t xml:space="preserve"> We must </w:t>
      </w:r>
      <w:r w:rsidR="00D17FEF" w:rsidRPr="00EA3DB9">
        <w:rPr>
          <w:rFonts w:ascii="Times New Roman" w:hAnsi="Times New Roman" w:cs="Times New Roman"/>
        </w:rPr>
        <w:t xml:space="preserve">embed </w:t>
      </w:r>
      <w:r w:rsidR="00D17FEF">
        <w:rPr>
          <w:rFonts w:ascii="Times New Roman" w:hAnsi="Times New Roman" w:cs="Times New Roman"/>
        </w:rPr>
        <w:t>C</w:t>
      </w:r>
      <w:r w:rsidR="00D17FEF" w:rsidRPr="00EA3DB9">
        <w:rPr>
          <w:rFonts w:ascii="Times New Roman" w:hAnsi="Times New Roman" w:cs="Times New Roman"/>
        </w:rPr>
        <w:t xml:space="preserve">ybersecurity into every </w:t>
      </w:r>
      <w:r w:rsidR="005C6068">
        <w:rPr>
          <w:rFonts w:ascii="Times New Roman" w:hAnsi="Times New Roman" w:cs="Times New Roman"/>
        </w:rPr>
        <w:t xml:space="preserve">layer of technology and every </w:t>
      </w:r>
      <w:r w:rsidR="00D17FEF" w:rsidRPr="00EA3DB9">
        <w:rPr>
          <w:rFonts w:ascii="Times New Roman" w:hAnsi="Times New Roman" w:cs="Times New Roman"/>
        </w:rPr>
        <w:t xml:space="preserve">stage of </w:t>
      </w:r>
      <w:r w:rsidR="00D17FEF">
        <w:rPr>
          <w:rFonts w:ascii="Times New Roman" w:hAnsi="Times New Roman" w:cs="Times New Roman"/>
        </w:rPr>
        <w:t xml:space="preserve">software </w:t>
      </w:r>
      <w:r w:rsidR="00D17FEF" w:rsidRPr="00EA3DB9">
        <w:rPr>
          <w:rFonts w:ascii="Times New Roman" w:hAnsi="Times New Roman" w:cs="Times New Roman"/>
        </w:rPr>
        <w:t>development</w:t>
      </w:r>
      <w:r w:rsidR="005C6068">
        <w:rPr>
          <w:rFonts w:ascii="Times New Roman" w:hAnsi="Times New Roman" w:cs="Times New Roman"/>
        </w:rPr>
        <w:t xml:space="preserve"> across </w:t>
      </w:r>
      <w:r w:rsidR="00D17FEF">
        <w:rPr>
          <w:rFonts w:ascii="Times New Roman" w:hAnsi="Times New Roman" w:cs="Times New Roman"/>
        </w:rPr>
        <w:t xml:space="preserve">technical ecosystem </w:t>
      </w:r>
      <w:r w:rsidR="005C6068">
        <w:rPr>
          <w:rFonts w:ascii="Times New Roman" w:hAnsi="Times New Roman" w:cs="Times New Roman"/>
        </w:rPr>
        <w:t xml:space="preserve">including </w:t>
      </w:r>
      <w:r w:rsidR="00D17FEF">
        <w:rPr>
          <w:rFonts w:ascii="Times New Roman" w:hAnsi="Times New Roman" w:cs="Times New Roman"/>
        </w:rPr>
        <w:t xml:space="preserve">critical infrastructure, </w:t>
      </w:r>
      <w:r w:rsidR="005C6068">
        <w:rPr>
          <w:rFonts w:ascii="Times New Roman" w:hAnsi="Times New Roman" w:cs="Times New Roman"/>
        </w:rPr>
        <w:t>o</w:t>
      </w:r>
      <w:r w:rsidR="00D17FEF">
        <w:rPr>
          <w:rFonts w:ascii="Times New Roman" w:hAnsi="Times New Roman" w:cs="Times New Roman"/>
        </w:rPr>
        <w:t xml:space="preserve">perational </w:t>
      </w:r>
      <w:r w:rsidR="005C6068">
        <w:rPr>
          <w:rFonts w:ascii="Times New Roman" w:hAnsi="Times New Roman" w:cs="Times New Roman"/>
        </w:rPr>
        <w:t>t</w:t>
      </w:r>
      <w:r w:rsidR="00D17FEF">
        <w:rPr>
          <w:rFonts w:ascii="Times New Roman" w:hAnsi="Times New Roman" w:cs="Times New Roman"/>
        </w:rPr>
        <w:t xml:space="preserve">echnologies, distributed Cloud services, </w:t>
      </w:r>
      <w:r w:rsidR="005C6068">
        <w:rPr>
          <w:rFonts w:ascii="Times New Roman" w:hAnsi="Times New Roman" w:cs="Times New Roman"/>
        </w:rPr>
        <w:t>and networks.</w:t>
      </w:r>
      <w:r w:rsidR="00D17FEF">
        <w:rPr>
          <w:rFonts w:ascii="Times New Roman" w:hAnsi="Times New Roman" w:cs="Times New Roman"/>
        </w:rPr>
        <w:t xml:space="preserve">  </w:t>
      </w:r>
    </w:p>
    <w:p w14:paraId="08F9D8BF" w14:textId="47DE8BCE" w:rsidR="00E622E5" w:rsidRDefault="005C6068" w:rsidP="00913303">
      <w:pPr>
        <w:ind w:firstLine="360"/>
        <w:rPr>
          <w:rFonts w:ascii="Times New Roman" w:hAnsi="Times New Roman" w:cs="Times New Roman"/>
        </w:rPr>
      </w:pPr>
      <w:r>
        <w:rPr>
          <w:rFonts w:ascii="Times New Roman" w:hAnsi="Times New Roman" w:cs="Times New Roman"/>
        </w:rPr>
        <w:t>We will next talk about our people and skills. But a</w:t>
      </w:r>
      <w:r w:rsidR="00D17FEF">
        <w:rPr>
          <w:rFonts w:ascii="Times New Roman" w:hAnsi="Times New Roman" w:cs="Times New Roman"/>
        </w:rPr>
        <w:t>s a final note on this Pillar 3, w</w:t>
      </w:r>
      <w:r w:rsidR="00E622E5">
        <w:rPr>
          <w:rFonts w:ascii="Times New Roman" w:hAnsi="Times New Roman" w:cs="Times New Roman"/>
        </w:rPr>
        <w:t xml:space="preserve">e simply need to rationalize and better execute the budget and authorities that Congress has afforded my office. Frankly, the Office of the CIO is currently focused on </w:t>
      </w:r>
      <w:r>
        <w:rPr>
          <w:rFonts w:ascii="Times New Roman" w:hAnsi="Times New Roman" w:cs="Times New Roman"/>
        </w:rPr>
        <w:t xml:space="preserve">cybersecurity </w:t>
      </w:r>
      <w:r w:rsidR="00E622E5">
        <w:rPr>
          <w:rFonts w:ascii="Times New Roman" w:hAnsi="Times New Roman" w:cs="Times New Roman"/>
        </w:rPr>
        <w:t>compliance as an output</w:t>
      </w:r>
      <w:r>
        <w:rPr>
          <w:rFonts w:ascii="Times New Roman" w:hAnsi="Times New Roman" w:cs="Times New Roman"/>
        </w:rPr>
        <w:t>, and this must be holistically transformed</w:t>
      </w:r>
      <w:r w:rsidR="00E622E5">
        <w:rPr>
          <w:rFonts w:ascii="Times New Roman" w:hAnsi="Times New Roman" w:cs="Times New Roman"/>
        </w:rPr>
        <w:t xml:space="preserve">. Compliance is actually a </w:t>
      </w:r>
      <w:proofErr w:type="gramStart"/>
      <w:r w:rsidR="00E622E5">
        <w:rPr>
          <w:rFonts w:ascii="Times New Roman" w:hAnsi="Times New Roman" w:cs="Times New Roman"/>
        </w:rPr>
        <w:t>bi-product</w:t>
      </w:r>
      <w:proofErr w:type="gramEnd"/>
      <w:r w:rsidR="00E622E5">
        <w:rPr>
          <w:rFonts w:ascii="Times New Roman" w:hAnsi="Times New Roman" w:cs="Times New Roman"/>
        </w:rPr>
        <w:t xml:space="preserve"> of a well-constructed program which is </w:t>
      </w:r>
      <w:r>
        <w:rPr>
          <w:rFonts w:ascii="Times New Roman" w:hAnsi="Times New Roman" w:cs="Times New Roman"/>
        </w:rPr>
        <w:t xml:space="preserve">effectively </w:t>
      </w:r>
      <w:r w:rsidR="00E622E5">
        <w:rPr>
          <w:rFonts w:ascii="Times New Roman" w:hAnsi="Times New Roman" w:cs="Times New Roman"/>
        </w:rPr>
        <w:t>executed</w:t>
      </w:r>
      <w:r>
        <w:rPr>
          <w:rFonts w:ascii="Times New Roman" w:hAnsi="Times New Roman" w:cs="Times New Roman"/>
        </w:rPr>
        <w:t>.</w:t>
      </w:r>
    </w:p>
    <w:p w14:paraId="5EB0A057" w14:textId="77777777" w:rsidR="00111AD3" w:rsidRPr="00913303" w:rsidRDefault="00111AD3" w:rsidP="00913303">
      <w:pPr>
        <w:ind w:left="1080"/>
        <w:rPr>
          <w:rFonts w:ascii="Times New Roman" w:hAnsi="Times New Roman" w:cs="Times New Roman"/>
        </w:rPr>
      </w:pPr>
    </w:p>
    <w:p w14:paraId="078FFD91" w14:textId="57F6A7CD" w:rsidR="00B7145E" w:rsidRDefault="00B7145E" w:rsidP="00B7145E">
      <w:pPr>
        <w:rPr>
          <w:rFonts w:ascii="Times New Roman" w:hAnsi="Times New Roman" w:cs="Times New Roman"/>
          <w:b/>
          <w:bCs/>
        </w:rPr>
      </w:pPr>
      <w:r w:rsidRPr="00B7145E">
        <w:rPr>
          <w:rFonts w:ascii="Times New Roman" w:hAnsi="Times New Roman" w:cs="Times New Roman"/>
          <w:b/>
          <w:bCs/>
        </w:rPr>
        <w:t xml:space="preserve">Pillar IV: </w:t>
      </w:r>
      <w:r w:rsidR="005C6068">
        <w:rPr>
          <w:rFonts w:ascii="Times New Roman" w:hAnsi="Times New Roman" w:cs="Times New Roman"/>
          <w:b/>
          <w:bCs/>
        </w:rPr>
        <w:t>Up-skilling, Cross-skilling and Partnering</w:t>
      </w:r>
    </w:p>
    <w:p w14:paraId="7E7C19FE" w14:textId="2B788241" w:rsidR="005C6068" w:rsidRDefault="00C549BA" w:rsidP="001D102A">
      <w:pPr>
        <w:ind w:firstLine="360"/>
        <w:rPr>
          <w:rFonts w:ascii="Times New Roman" w:hAnsi="Times New Roman" w:cs="Times New Roman"/>
        </w:rPr>
      </w:pPr>
      <w:r>
        <w:rPr>
          <w:rFonts w:ascii="Times New Roman" w:hAnsi="Times New Roman" w:cs="Times New Roman"/>
        </w:rPr>
        <w:t xml:space="preserve">People </w:t>
      </w:r>
      <w:r w:rsidR="00DA1034">
        <w:rPr>
          <w:rFonts w:ascii="Times New Roman" w:hAnsi="Times New Roman" w:cs="Times New Roman"/>
        </w:rPr>
        <w:t>are our</w:t>
      </w:r>
      <w:r>
        <w:rPr>
          <w:rFonts w:ascii="Times New Roman" w:hAnsi="Times New Roman" w:cs="Times New Roman"/>
        </w:rPr>
        <w:t xml:space="preserve"> decisive edge</w:t>
      </w:r>
      <w:r w:rsidR="005C6068">
        <w:rPr>
          <w:rFonts w:ascii="Times New Roman" w:hAnsi="Times New Roman" w:cs="Times New Roman"/>
        </w:rPr>
        <w:t xml:space="preserve"> in the contested battlefields of today and tomorrow. </w:t>
      </w:r>
      <w:r w:rsidR="00DA1034">
        <w:rPr>
          <w:rFonts w:ascii="Times New Roman" w:hAnsi="Times New Roman" w:cs="Times New Roman"/>
        </w:rPr>
        <w:t xml:space="preserve">While we must uplift and modernize our technical capabilities, there is simply no replacing a critically thinking, appropriately trained, decisive operator. America’s </w:t>
      </w:r>
      <w:r w:rsidR="005C6068">
        <w:rPr>
          <w:rFonts w:ascii="Times New Roman" w:hAnsi="Times New Roman" w:cs="Times New Roman"/>
        </w:rPr>
        <w:t xml:space="preserve">most precious asset is our people, and </w:t>
      </w:r>
      <w:r w:rsidR="00DA1034">
        <w:rPr>
          <w:rFonts w:ascii="Times New Roman" w:hAnsi="Times New Roman" w:cs="Times New Roman"/>
        </w:rPr>
        <w:t>as CIO I am</w:t>
      </w:r>
      <w:r w:rsidR="005C6068">
        <w:rPr>
          <w:rFonts w:ascii="Times New Roman" w:hAnsi="Times New Roman" w:cs="Times New Roman"/>
        </w:rPr>
        <w:t xml:space="preserve"> doubling down on </w:t>
      </w:r>
      <w:r w:rsidR="00DA1034">
        <w:rPr>
          <w:rFonts w:ascii="Times New Roman" w:hAnsi="Times New Roman" w:cs="Times New Roman"/>
        </w:rPr>
        <w:t xml:space="preserve">our approach to skills, training, and readiness. </w:t>
      </w:r>
    </w:p>
    <w:p w14:paraId="6DD5ABAE" w14:textId="514FF516" w:rsidR="00DA1034" w:rsidRDefault="00DA1034" w:rsidP="000F7B33">
      <w:pPr>
        <w:ind w:firstLine="360"/>
        <w:rPr>
          <w:rFonts w:ascii="Times New Roman" w:hAnsi="Times New Roman" w:cs="Times New Roman"/>
        </w:rPr>
      </w:pPr>
      <w:r>
        <w:rPr>
          <w:rFonts w:ascii="Times New Roman" w:hAnsi="Times New Roman" w:cs="Times New Roman"/>
        </w:rPr>
        <w:t>Th</w:t>
      </w:r>
      <w:r w:rsidR="001D102A">
        <w:rPr>
          <w:rFonts w:ascii="Times New Roman" w:hAnsi="Times New Roman" w:cs="Times New Roman"/>
        </w:rPr>
        <w:t>ank you for the expanded</w:t>
      </w:r>
      <w:r>
        <w:rPr>
          <w:rFonts w:ascii="Times New Roman" w:hAnsi="Times New Roman" w:cs="Times New Roman"/>
        </w:rPr>
        <w:t xml:space="preserve"> Cyber Excepted Service </w:t>
      </w:r>
      <w:r w:rsidR="001D102A">
        <w:rPr>
          <w:rFonts w:ascii="Times New Roman" w:hAnsi="Times New Roman" w:cs="Times New Roman"/>
        </w:rPr>
        <w:t xml:space="preserve">provisions </w:t>
      </w:r>
      <w:r>
        <w:rPr>
          <w:rFonts w:ascii="Times New Roman" w:hAnsi="Times New Roman" w:cs="Times New Roman"/>
        </w:rPr>
        <w:t>in the FY 2026 NDAA</w:t>
      </w:r>
      <w:r w:rsidR="001D102A">
        <w:rPr>
          <w:rFonts w:ascii="Times New Roman" w:hAnsi="Times New Roman" w:cs="Times New Roman"/>
        </w:rPr>
        <w:t>. They</w:t>
      </w:r>
      <w:r>
        <w:rPr>
          <w:rFonts w:ascii="Times New Roman" w:hAnsi="Times New Roman" w:cs="Times New Roman"/>
        </w:rPr>
        <w:t xml:space="preserve"> represent a critical step in addressing the Departments growing need for a highly skilled cyber workforce. This expansion has introduced up to 500 new positions, strategically focused on hard-to-fill, highly skilled roles essential for cyber planning and operations in support of US National Security. We are expanding the CE to enhance the recruitment and retention of elite cyber professionals, broadening eligibility to critical roles within combatant command, defense agencies, and field activities. We are expanding competitive compensation authority, to introduce significant pay flexibility, allowing the Department to offer competitive salaries comparable to other federal agencies. </w:t>
      </w:r>
      <w:r w:rsidR="001D102A">
        <w:rPr>
          <w:rFonts w:ascii="Times New Roman" w:hAnsi="Times New Roman" w:cs="Times New Roman"/>
        </w:rPr>
        <w:t xml:space="preserve">And to ensure we meet our objectives of strengthening US cyber capabilities, we are conducting a three-year review, detailing the cost-effectiveness and outcomes of this NDAA expansion, focusing on how pay authorities were used and the resulting impact on recruitment and retention. </w:t>
      </w:r>
    </w:p>
    <w:p w14:paraId="2754FB08" w14:textId="0A8D5075" w:rsidR="005C6068" w:rsidRDefault="001D102A" w:rsidP="000F7B33">
      <w:pPr>
        <w:ind w:firstLine="360"/>
        <w:rPr>
          <w:rFonts w:ascii="Times New Roman" w:hAnsi="Times New Roman" w:cs="Times New Roman"/>
        </w:rPr>
      </w:pPr>
      <w:r>
        <w:rPr>
          <w:rFonts w:ascii="Times New Roman" w:hAnsi="Times New Roman" w:cs="Times New Roman"/>
        </w:rPr>
        <w:t xml:space="preserve">I personally bring extensive experience in effectively addressing the cyber skills shortages globally and across multiple industry verticals. These skills shortages are an all of society challenge. </w:t>
      </w:r>
      <w:r w:rsidR="00C56273">
        <w:rPr>
          <w:rFonts w:ascii="Times New Roman" w:hAnsi="Times New Roman" w:cs="Times New Roman"/>
        </w:rPr>
        <w:t xml:space="preserve">Hiring net new people to fill the vast gap is simply not an achievable goal. </w:t>
      </w:r>
      <w:r>
        <w:rPr>
          <w:rFonts w:ascii="Times New Roman" w:hAnsi="Times New Roman" w:cs="Times New Roman"/>
        </w:rPr>
        <w:t xml:space="preserve">As part of our transformation, I am introducing an expanded skills training and certification program, partnered with the best of industry and academia, which will up-skill and cross-skill our warfighters, from new recruits to seasoned service members, providing critical cyber, technical, and AI skills which they can </w:t>
      </w:r>
      <w:r w:rsidR="00C56273">
        <w:rPr>
          <w:rFonts w:ascii="Times New Roman" w:hAnsi="Times New Roman" w:cs="Times New Roman"/>
        </w:rPr>
        <w:t>leverage</w:t>
      </w:r>
      <w:r>
        <w:rPr>
          <w:rFonts w:ascii="Times New Roman" w:hAnsi="Times New Roman" w:cs="Times New Roman"/>
        </w:rPr>
        <w:t xml:space="preserve"> </w:t>
      </w:r>
      <w:r w:rsidR="00C56273">
        <w:rPr>
          <w:rFonts w:ascii="Times New Roman" w:hAnsi="Times New Roman" w:cs="Times New Roman"/>
        </w:rPr>
        <w:t>in their</w:t>
      </w:r>
      <w:r>
        <w:rPr>
          <w:rFonts w:ascii="Times New Roman" w:hAnsi="Times New Roman" w:cs="Times New Roman"/>
        </w:rPr>
        <w:t xml:space="preserve"> existing </w:t>
      </w:r>
      <w:r w:rsidR="00C56273">
        <w:rPr>
          <w:rFonts w:ascii="Times New Roman" w:hAnsi="Times New Roman" w:cs="Times New Roman"/>
        </w:rPr>
        <w:t xml:space="preserve">role, transfer to </w:t>
      </w:r>
      <w:r>
        <w:rPr>
          <w:rFonts w:ascii="Times New Roman" w:hAnsi="Times New Roman" w:cs="Times New Roman"/>
        </w:rPr>
        <w:t>a</w:t>
      </w:r>
      <w:r w:rsidR="00C56273">
        <w:rPr>
          <w:rFonts w:ascii="Times New Roman" w:hAnsi="Times New Roman" w:cs="Times New Roman"/>
        </w:rPr>
        <w:t xml:space="preserve"> </w:t>
      </w:r>
      <w:r>
        <w:rPr>
          <w:rFonts w:ascii="Times New Roman" w:hAnsi="Times New Roman" w:cs="Times New Roman"/>
        </w:rPr>
        <w:t xml:space="preserve">new service role, and </w:t>
      </w:r>
      <w:r w:rsidR="00C56273">
        <w:rPr>
          <w:rFonts w:ascii="Times New Roman" w:hAnsi="Times New Roman" w:cs="Times New Roman"/>
        </w:rPr>
        <w:lastRenderedPageBreak/>
        <w:t>leverage in</w:t>
      </w:r>
      <w:r>
        <w:rPr>
          <w:rFonts w:ascii="Times New Roman" w:hAnsi="Times New Roman" w:cs="Times New Roman"/>
        </w:rPr>
        <w:t xml:space="preserve"> their </w:t>
      </w:r>
      <w:r w:rsidR="00C56273">
        <w:rPr>
          <w:rFonts w:ascii="Times New Roman" w:hAnsi="Times New Roman" w:cs="Times New Roman"/>
        </w:rPr>
        <w:t xml:space="preserve">eventual </w:t>
      </w:r>
      <w:r>
        <w:rPr>
          <w:rFonts w:ascii="Times New Roman" w:hAnsi="Times New Roman" w:cs="Times New Roman"/>
        </w:rPr>
        <w:t xml:space="preserve">retirement, enabling and empowering them to continue their service to our nation in </w:t>
      </w:r>
      <w:r w:rsidR="00C56273">
        <w:rPr>
          <w:rFonts w:ascii="Times New Roman" w:hAnsi="Times New Roman" w:cs="Times New Roman"/>
        </w:rPr>
        <w:t>this</w:t>
      </w:r>
      <w:r>
        <w:rPr>
          <w:rFonts w:ascii="Times New Roman" w:hAnsi="Times New Roman" w:cs="Times New Roman"/>
        </w:rPr>
        <w:t xml:space="preserve"> ever expanding digital age. We will provide visibility into this strategic initiative in due course. </w:t>
      </w:r>
    </w:p>
    <w:p w14:paraId="6EA37FD1" w14:textId="42BFA4CD" w:rsidR="001D102A" w:rsidRDefault="001D102A" w:rsidP="001D102A">
      <w:pPr>
        <w:rPr>
          <w:rFonts w:ascii="Times New Roman" w:hAnsi="Times New Roman" w:cs="Times New Roman"/>
        </w:rPr>
      </w:pPr>
      <w:r>
        <w:rPr>
          <w:rFonts w:ascii="Times New Roman" w:hAnsi="Times New Roman" w:cs="Times New Roman"/>
        </w:rPr>
        <w:t>Our transformation strategy also heavily lean</w:t>
      </w:r>
      <w:r w:rsidR="00C56273">
        <w:rPr>
          <w:rFonts w:ascii="Times New Roman" w:hAnsi="Times New Roman" w:cs="Times New Roman"/>
        </w:rPr>
        <w:t>s</w:t>
      </w:r>
      <w:r>
        <w:rPr>
          <w:rFonts w:ascii="Times New Roman" w:hAnsi="Times New Roman" w:cs="Times New Roman"/>
        </w:rPr>
        <w:t xml:space="preserve"> into the partnerships of our existing and future Defense Industrial Base. </w:t>
      </w:r>
      <w:r w:rsidR="00C56273">
        <w:rPr>
          <w:rFonts w:ascii="Times New Roman" w:hAnsi="Times New Roman" w:cs="Times New Roman"/>
        </w:rPr>
        <w:t xml:space="preserve">As we reduce barriers to new entrants in support of the Secretary’s Arsenal of Freedom initiative, we are clearly aware that our supply chain’s resilience is our resilience. We will expand our proactive engagements with our defense partners, ensuring increasing focus on security and resilience, providing acute focus on the part they play with us in warfighter readiness, resilience, and lethality. </w:t>
      </w:r>
    </w:p>
    <w:p w14:paraId="5A5A02A4" w14:textId="00664177" w:rsidR="002B5942" w:rsidRDefault="00C56273" w:rsidP="00DD4DBB">
      <w:pPr>
        <w:rPr>
          <w:rFonts w:ascii="Times New Roman" w:hAnsi="Times New Roman" w:cs="Times New Roman"/>
          <w:b/>
          <w:bCs/>
        </w:rPr>
      </w:pPr>
      <w:r>
        <w:rPr>
          <w:rFonts w:ascii="Times New Roman" w:hAnsi="Times New Roman" w:cs="Times New Roman"/>
        </w:rPr>
        <w:t xml:space="preserve">Finally, we do not fight alone, and so the readiness of our partners and allies is our readiness. Through </w:t>
      </w:r>
      <w:r w:rsidR="00DD4DBB">
        <w:rPr>
          <w:rFonts w:ascii="Times New Roman" w:hAnsi="Times New Roman" w:cs="Times New Roman"/>
        </w:rPr>
        <w:t>extensive partnership, collaboration, and American leadership</w:t>
      </w:r>
      <w:r>
        <w:rPr>
          <w:rFonts w:ascii="Times New Roman" w:hAnsi="Times New Roman" w:cs="Times New Roman"/>
        </w:rPr>
        <w:t xml:space="preserve">, </w:t>
      </w:r>
      <w:r w:rsidR="00DD4DBB">
        <w:rPr>
          <w:rFonts w:ascii="Times New Roman" w:hAnsi="Times New Roman" w:cs="Times New Roman"/>
        </w:rPr>
        <w:t>we will bring an</w:t>
      </w:r>
      <w:r>
        <w:rPr>
          <w:rFonts w:ascii="Times New Roman" w:hAnsi="Times New Roman" w:cs="Times New Roman"/>
        </w:rPr>
        <w:t xml:space="preserve"> intensified focus on </w:t>
      </w:r>
      <w:r w:rsidR="00DD4DBB">
        <w:rPr>
          <w:rFonts w:ascii="Times New Roman" w:hAnsi="Times New Roman" w:cs="Times New Roman"/>
        </w:rPr>
        <w:t>the digital transformation and modernization journeys of our partners and allies, which will enable and empower an all of coalition forces readiness for the battlefields of today and tomorrow.</w:t>
      </w:r>
    </w:p>
    <w:p w14:paraId="3DDC36AD" w14:textId="77777777" w:rsidR="00DD4DBB" w:rsidRDefault="00DD4DBB" w:rsidP="00913303">
      <w:pPr>
        <w:ind w:firstLine="360"/>
        <w:rPr>
          <w:rFonts w:ascii="Times New Roman" w:hAnsi="Times New Roman" w:cs="Times New Roman"/>
          <w:b/>
          <w:bCs/>
        </w:rPr>
      </w:pPr>
    </w:p>
    <w:p w14:paraId="3ADCB995" w14:textId="3B9AD4A3" w:rsidR="00E50634" w:rsidRPr="002B5942" w:rsidRDefault="00E50634" w:rsidP="00913303">
      <w:pPr>
        <w:ind w:firstLine="360"/>
        <w:rPr>
          <w:rFonts w:ascii="Times New Roman" w:hAnsi="Times New Roman" w:cs="Times New Roman"/>
          <w:b/>
          <w:bCs/>
        </w:rPr>
      </w:pPr>
      <w:r w:rsidRPr="002B5942">
        <w:rPr>
          <w:rFonts w:ascii="Times New Roman" w:hAnsi="Times New Roman" w:cs="Times New Roman"/>
          <w:b/>
          <w:bCs/>
        </w:rPr>
        <w:t>Conclusion</w:t>
      </w:r>
    </w:p>
    <w:p w14:paraId="0A0E39DB" w14:textId="6BA4E4F0" w:rsidR="00D17FEF" w:rsidRDefault="00D17FEF" w:rsidP="00DD4DBB">
      <w:pPr>
        <w:ind w:firstLine="360"/>
        <w:rPr>
          <w:rFonts w:ascii="Times New Roman" w:hAnsi="Times New Roman" w:cs="Times New Roman"/>
        </w:rPr>
      </w:pPr>
      <w:r>
        <w:rPr>
          <w:rFonts w:ascii="Times New Roman" w:hAnsi="Times New Roman" w:cs="Times New Roman"/>
        </w:rPr>
        <w:t xml:space="preserve">As we embark on </w:t>
      </w:r>
      <w:r w:rsidR="00DD4DBB">
        <w:rPr>
          <w:rFonts w:ascii="Times New Roman" w:hAnsi="Times New Roman" w:cs="Times New Roman"/>
        </w:rPr>
        <w:t>this aggressive</w:t>
      </w:r>
      <w:r>
        <w:rPr>
          <w:rFonts w:ascii="Times New Roman" w:hAnsi="Times New Roman" w:cs="Times New Roman"/>
        </w:rPr>
        <w:t xml:space="preserve"> transformation</w:t>
      </w:r>
      <w:r w:rsidR="00DD4DBB">
        <w:rPr>
          <w:rFonts w:ascii="Times New Roman" w:hAnsi="Times New Roman" w:cs="Times New Roman"/>
        </w:rPr>
        <w:t xml:space="preserve"> strategy</w:t>
      </w:r>
      <w:r>
        <w:rPr>
          <w:rFonts w:ascii="Times New Roman" w:hAnsi="Times New Roman" w:cs="Times New Roman"/>
        </w:rPr>
        <w:t xml:space="preserve">, I </w:t>
      </w:r>
      <w:r w:rsidR="00DD4DBB">
        <w:rPr>
          <w:rFonts w:ascii="Times New Roman" w:hAnsi="Times New Roman" w:cs="Times New Roman"/>
        </w:rPr>
        <w:t>first want to</w:t>
      </w:r>
      <w:r>
        <w:rPr>
          <w:rFonts w:ascii="Times New Roman" w:hAnsi="Times New Roman" w:cs="Times New Roman"/>
        </w:rPr>
        <w:t xml:space="preserve"> thank Congress for the continued interest in Technology and Cybersecurity, an </w:t>
      </w:r>
      <w:r w:rsidR="00DD4DBB">
        <w:rPr>
          <w:rFonts w:ascii="Times New Roman" w:hAnsi="Times New Roman" w:cs="Times New Roman"/>
        </w:rPr>
        <w:t xml:space="preserve">incredibly </w:t>
      </w:r>
      <w:r>
        <w:rPr>
          <w:rFonts w:ascii="Times New Roman" w:hAnsi="Times New Roman" w:cs="Times New Roman"/>
        </w:rPr>
        <w:t xml:space="preserve">expansive and complex field, and </w:t>
      </w:r>
      <w:r w:rsidR="00DD4DBB">
        <w:rPr>
          <w:rFonts w:ascii="Times New Roman" w:hAnsi="Times New Roman" w:cs="Times New Roman"/>
        </w:rPr>
        <w:t xml:space="preserve">for </w:t>
      </w:r>
      <w:r>
        <w:rPr>
          <w:rFonts w:ascii="Times New Roman" w:hAnsi="Times New Roman" w:cs="Times New Roman"/>
        </w:rPr>
        <w:t xml:space="preserve">providing resources to address this very dynamic journey we are </w:t>
      </w:r>
      <w:r w:rsidR="00DD4DBB">
        <w:rPr>
          <w:rFonts w:ascii="Times New Roman" w:hAnsi="Times New Roman" w:cs="Times New Roman"/>
        </w:rPr>
        <w:t xml:space="preserve">together </w:t>
      </w:r>
      <w:r w:rsidR="00151B6F">
        <w:rPr>
          <w:rFonts w:ascii="Times New Roman" w:hAnsi="Times New Roman" w:cs="Times New Roman"/>
        </w:rPr>
        <w:t>on -</w:t>
      </w:r>
      <w:r>
        <w:rPr>
          <w:rFonts w:ascii="Times New Roman" w:hAnsi="Times New Roman" w:cs="Times New Roman"/>
        </w:rPr>
        <w:t>protecting National Security</w:t>
      </w:r>
      <w:r w:rsidR="00DD4DBB">
        <w:rPr>
          <w:rFonts w:ascii="Times New Roman" w:hAnsi="Times New Roman" w:cs="Times New Roman"/>
        </w:rPr>
        <w:t xml:space="preserve">. </w:t>
      </w:r>
    </w:p>
    <w:p w14:paraId="64EB27BC" w14:textId="5EA2E45C" w:rsidR="000F7B33" w:rsidRPr="000F7B33" w:rsidRDefault="48A22A0C" w:rsidP="000F7B33">
      <w:pPr>
        <w:ind w:firstLine="360"/>
        <w:rPr>
          <w:rFonts w:ascii="Times New Roman" w:hAnsi="Times New Roman" w:cs="Times New Roman"/>
        </w:rPr>
      </w:pPr>
      <w:r w:rsidRPr="0F3D29FA">
        <w:rPr>
          <w:rFonts w:ascii="Times New Roman" w:hAnsi="Times New Roman" w:cs="Times New Roman"/>
        </w:rPr>
        <w:t xml:space="preserve">The </w:t>
      </w:r>
      <w:r w:rsidR="00DD4DBB">
        <w:rPr>
          <w:rFonts w:ascii="Times New Roman" w:hAnsi="Times New Roman" w:cs="Times New Roman"/>
        </w:rPr>
        <w:t>race</w:t>
      </w:r>
      <w:r w:rsidR="00DD4DBB" w:rsidRPr="0F3D29FA">
        <w:rPr>
          <w:rFonts w:ascii="Times New Roman" w:hAnsi="Times New Roman" w:cs="Times New Roman"/>
        </w:rPr>
        <w:t xml:space="preserve"> </w:t>
      </w:r>
      <w:r w:rsidRPr="0F3D29FA">
        <w:rPr>
          <w:rFonts w:ascii="Times New Roman" w:hAnsi="Times New Roman" w:cs="Times New Roman"/>
        </w:rPr>
        <w:t xml:space="preserve">for </w:t>
      </w:r>
      <w:r w:rsidR="00DD4DBB">
        <w:rPr>
          <w:rFonts w:ascii="Times New Roman" w:hAnsi="Times New Roman" w:cs="Times New Roman"/>
        </w:rPr>
        <w:t>data superiority and decision</w:t>
      </w:r>
      <w:r w:rsidR="00DD4DBB" w:rsidRPr="0F3D29FA">
        <w:rPr>
          <w:rFonts w:ascii="Times New Roman" w:hAnsi="Times New Roman" w:cs="Times New Roman"/>
        </w:rPr>
        <w:t xml:space="preserve"> </w:t>
      </w:r>
      <w:r w:rsidRPr="0F3D29FA">
        <w:rPr>
          <w:rFonts w:ascii="Times New Roman" w:hAnsi="Times New Roman" w:cs="Times New Roman"/>
        </w:rPr>
        <w:t xml:space="preserve">dominance is won or lost every single day. The transformation detailed today, </w:t>
      </w:r>
      <w:r w:rsidR="00DD4DBB">
        <w:rPr>
          <w:rFonts w:ascii="Times New Roman" w:hAnsi="Times New Roman" w:cs="Times New Roman"/>
        </w:rPr>
        <w:t>underpinned</w:t>
      </w:r>
      <w:r w:rsidR="00DD4DBB" w:rsidRPr="0F3D29FA">
        <w:rPr>
          <w:rFonts w:ascii="Times New Roman" w:hAnsi="Times New Roman" w:cs="Times New Roman"/>
        </w:rPr>
        <w:t xml:space="preserve"> </w:t>
      </w:r>
      <w:r w:rsidRPr="0F3D29FA">
        <w:rPr>
          <w:rFonts w:ascii="Times New Roman" w:hAnsi="Times New Roman" w:cs="Times New Roman"/>
        </w:rPr>
        <w:t xml:space="preserve">by the </w:t>
      </w:r>
      <w:r w:rsidR="00081A7F">
        <w:rPr>
          <w:rFonts w:ascii="Times New Roman" w:hAnsi="Times New Roman" w:cs="Times New Roman"/>
        </w:rPr>
        <w:t>unification</w:t>
      </w:r>
      <w:r w:rsidRPr="0F3D29FA">
        <w:rPr>
          <w:rFonts w:ascii="Times New Roman" w:hAnsi="Times New Roman" w:cs="Times New Roman"/>
        </w:rPr>
        <w:t xml:space="preserve"> of </w:t>
      </w:r>
      <w:r w:rsidR="00DD4DBB">
        <w:rPr>
          <w:rFonts w:ascii="Times New Roman" w:hAnsi="Times New Roman" w:cs="Times New Roman"/>
        </w:rPr>
        <w:t>Enterprise Technology</w:t>
      </w:r>
      <w:r w:rsidRPr="0F3D29FA">
        <w:rPr>
          <w:rFonts w:ascii="Times New Roman" w:hAnsi="Times New Roman" w:cs="Times New Roman"/>
        </w:rPr>
        <w:t xml:space="preserve"> and </w:t>
      </w:r>
      <w:r w:rsidR="00DD4DBB">
        <w:rPr>
          <w:rFonts w:ascii="Times New Roman" w:hAnsi="Times New Roman" w:cs="Times New Roman"/>
        </w:rPr>
        <w:t>the C</w:t>
      </w:r>
      <w:r w:rsidRPr="0F3D29FA">
        <w:rPr>
          <w:rFonts w:ascii="Times New Roman" w:hAnsi="Times New Roman" w:cs="Times New Roman"/>
        </w:rPr>
        <w:t>ybersecurity</w:t>
      </w:r>
      <w:r w:rsidR="00DD4DBB">
        <w:rPr>
          <w:rFonts w:ascii="Times New Roman" w:hAnsi="Times New Roman" w:cs="Times New Roman"/>
        </w:rPr>
        <w:t xml:space="preserve"> Program</w:t>
      </w:r>
      <w:r w:rsidRPr="0F3D29FA">
        <w:rPr>
          <w:rFonts w:ascii="Times New Roman" w:hAnsi="Times New Roman" w:cs="Times New Roman"/>
        </w:rPr>
        <w:t xml:space="preserve"> under the </w:t>
      </w:r>
      <w:r w:rsidR="00561546">
        <w:rPr>
          <w:rFonts w:ascii="Times New Roman" w:hAnsi="Times New Roman" w:cs="Times New Roman"/>
        </w:rPr>
        <w:t xml:space="preserve">DoW </w:t>
      </w:r>
      <w:r w:rsidRPr="0F3D29FA">
        <w:rPr>
          <w:rFonts w:ascii="Times New Roman" w:hAnsi="Times New Roman" w:cs="Times New Roman"/>
        </w:rPr>
        <w:t xml:space="preserve">CIO, represents our unwavering commitment to ensuring the Department’s </w:t>
      </w:r>
      <w:r w:rsidR="00DD4DBB">
        <w:rPr>
          <w:rFonts w:ascii="Times New Roman" w:hAnsi="Times New Roman" w:cs="Times New Roman"/>
        </w:rPr>
        <w:t xml:space="preserve">technology ecosystem </w:t>
      </w:r>
      <w:r w:rsidRPr="0F3D29FA">
        <w:rPr>
          <w:rFonts w:ascii="Times New Roman" w:hAnsi="Times New Roman" w:cs="Times New Roman"/>
        </w:rPr>
        <w:t>remains a decisive strategic advantage</w:t>
      </w:r>
      <w:r w:rsidR="00DD4DBB">
        <w:rPr>
          <w:rFonts w:ascii="Times New Roman" w:hAnsi="Times New Roman" w:cs="Times New Roman"/>
        </w:rPr>
        <w:t xml:space="preserve"> for America’s warfighters</w:t>
      </w:r>
      <w:r w:rsidRPr="0F3D29FA">
        <w:rPr>
          <w:rFonts w:ascii="Times New Roman" w:hAnsi="Times New Roman" w:cs="Times New Roman"/>
        </w:rPr>
        <w:t>. By adopting industry best practices in agile development, cloud computing, AI, and Zero Trust,</w:t>
      </w:r>
      <w:r w:rsidR="00DD4DBB">
        <w:rPr>
          <w:rFonts w:ascii="Times New Roman" w:hAnsi="Times New Roman" w:cs="Times New Roman"/>
        </w:rPr>
        <w:t xml:space="preserve"> by overhauling governance and embedding accountability and a bias for action, and by uplifting our holistic skills and vast partnerships,</w:t>
      </w:r>
      <w:r w:rsidRPr="0F3D29FA">
        <w:rPr>
          <w:rFonts w:ascii="Times New Roman" w:hAnsi="Times New Roman" w:cs="Times New Roman"/>
        </w:rPr>
        <w:t xml:space="preserve"> we are building a more </w:t>
      </w:r>
      <w:r w:rsidR="002B5942">
        <w:rPr>
          <w:rFonts w:ascii="Times New Roman" w:hAnsi="Times New Roman" w:cs="Times New Roman"/>
        </w:rPr>
        <w:t xml:space="preserve">effective, resilient, </w:t>
      </w:r>
      <w:r w:rsidR="00DD4DBB">
        <w:rPr>
          <w:rFonts w:ascii="Times New Roman" w:hAnsi="Times New Roman" w:cs="Times New Roman"/>
        </w:rPr>
        <w:t>and powerful</w:t>
      </w:r>
      <w:r w:rsidRPr="0F3D29FA">
        <w:rPr>
          <w:rFonts w:ascii="Times New Roman" w:hAnsi="Times New Roman" w:cs="Times New Roman"/>
        </w:rPr>
        <w:t xml:space="preserve"> Arsenal of Freedom. All these efforts connect at a single point: </w:t>
      </w:r>
      <w:r w:rsidR="00DD4DBB">
        <w:rPr>
          <w:rFonts w:ascii="Times New Roman" w:hAnsi="Times New Roman" w:cs="Times New Roman"/>
        </w:rPr>
        <w:t>empowering and enabling our</w:t>
      </w:r>
      <w:r w:rsidR="00DD4DBB" w:rsidRPr="0F3D29FA">
        <w:rPr>
          <w:rFonts w:ascii="Times New Roman" w:hAnsi="Times New Roman" w:cs="Times New Roman"/>
        </w:rPr>
        <w:t xml:space="preserve"> </w:t>
      </w:r>
      <w:r w:rsidRPr="0F3D29FA">
        <w:rPr>
          <w:rFonts w:ascii="Times New Roman" w:hAnsi="Times New Roman" w:cs="Times New Roman"/>
        </w:rPr>
        <w:t>warfighter</w:t>
      </w:r>
      <w:r w:rsidR="00DD4DBB">
        <w:rPr>
          <w:rFonts w:ascii="Times New Roman" w:hAnsi="Times New Roman" w:cs="Times New Roman"/>
        </w:rPr>
        <w:t>s</w:t>
      </w:r>
      <w:r w:rsidRPr="0F3D29FA">
        <w:rPr>
          <w:rFonts w:ascii="Times New Roman" w:hAnsi="Times New Roman" w:cs="Times New Roman"/>
        </w:rPr>
        <w:t xml:space="preserve">. </w:t>
      </w:r>
      <w:r w:rsidR="00DD4DBB">
        <w:rPr>
          <w:rFonts w:ascii="Times New Roman" w:hAnsi="Times New Roman" w:cs="Times New Roman"/>
        </w:rPr>
        <w:t>The operational realization of their data superiority and decision dominance is the hallmark of the success of our strategic transformation journey – so this is what we will deliver</w:t>
      </w:r>
      <w:r w:rsidRPr="0F3D29FA">
        <w:rPr>
          <w:rFonts w:ascii="Times New Roman" w:hAnsi="Times New Roman" w:cs="Times New Roman"/>
        </w:rPr>
        <w:t xml:space="preserve">. With the sustained oversight and partnership of Congress, we will ensure the United States can deter, and if necessary, defeat our adversaries </w:t>
      </w:r>
      <w:r w:rsidR="00DD4DBB">
        <w:rPr>
          <w:rFonts w:ascii="Times New Roman" w:hAnsi="Times New Roman" w:cs="Times New Roman"/>
        </w:rPr>
        <w:t>across every</w:t>
      </w:r>
      <w:r w:rsidR="00DD4DBB" w:rsidRPr="0F3D29FA">
        <w:rPr>
          <w:rFonts w:ascii="Times New Roman" w:hAnsi="Times New Roman" w:cs="Times New Roman"/>
        </w:rPr>
        <w:t xml:space="preserve"> </w:t>
      </w:r>
      <w:r w:rsidRPr="0F3D29FA">
        <w:rPr>
          <w:rFonts w:ascii="Times New Roman" w:hAnsi="Times New Roman" w:cs="Times New Roman"/>
        </w:rPr>
        <w:t>domain.</w:t>
      </w:r>
    </w:p>
    <w:p w14:paraId="2C6048E4" w14:textId="77777777" w:rsidR="000F7B33" w:rsidRPr="000F7B33" w:rsidRDefault="000F7B33" w:rsidP="000F7B33">
      <w:pPr>
        <w:ind w:firstLine="360"/>
        <w:rPr>
          <w:rFonts w:ascii="Times New Roman" w:hAnsi="Times New Roman" w:cs="Times New Roman"/>
        </w:rPr>
      </w:pPr>
      <w:r w:rsidRPr="000F7B33">
        <w:rPr>
          <w:rFonts w:ascii="Times New Roman" w:hAnsi="Times New Roman" w:cs="Times New Roman"/>
        </w:rPr>
        <w:t>Thank you. I look forward to your questions.</w:t>
      </w:r>
    </w:p>
    <w:p w14:paraId="44A52977" w14:textId="77777777" w:rsidR="00891DB8" w:rsidRPr="004078A3" w:rsidRDefault="00891DB8" w:rsidP="00913303">
      <w:pPr>
        <w:ind w:firstLine="360"/>
        <w:rPr>
          <w:rFonts w:ascii="Times New Roman" w:hAnsi="Times New Roman" w:cs="Times New Roman"/>
        </w:rPr>
      </w:pPr>
    </w:p>
    <w:sectPr w:rsidR="00891DB8" w:rsidRPr="004078A3" w:rsidSect="00FB78F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2292" w14:textId="77777777" w:rsidR="00E36FBE" w:rsidRDefault="00E36FBE" w:rsidP="00A7704C">
      <w:pPr>
        <w:spacing w:after="0" w:line="240" w:lineRule="auto"/>
      </w:pPr>
      <w:r>
        <w:separator/>
      </w:r>
    </w:p>
  </w:endnote>
  <w:endnote w:type="continuationSeparator" w:id="0">
    <w:p w14:paraId="70D8E754" w14:textId="77777777" w:rsidR="00E36FBE" w:rsidRDefault="00E36FBE" w:rsidP="00A7704C">
      <w:pPr>
        <w:spacing w:after="0" w:line="240" w:lineRule="auto"/>
      </w:pPr>
      <w:r>
        <w:continuationSeparator/>
      </w:r>
    </w:p>
  </w:endnote>
  <w:endnote w:type="continuationNotice" w:id="1">
    <w:p w14:paraId="55372586" w14:textId="77777777" w:rsidR="00E36FBE" w:rsidRDefault="00E36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11777"/>
      <w:docPartObj>
        <w:docPartGallery w:val="Page Numbers (Bottom of Page)"/>
        <w:docPartUnique/>
      </w:docPartObj>
    </w:sdtPr>
    <w:sdtEndPr>
      <w:rPr>
        <w:noProof/>
      </w:rPr>
    </w:sdtEndPr>
    <w:sdtContent>
      <w:p w14:paraId="7276CCCA" w14:textId="1318DF9B" w:rsidR="00FB78F0" w:rsidRDefault="00FB78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DDFD4" w14:textId="77777777" w:rsidR="00FB78F0" w:rsidRDefault="00FB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9D19" w14:textId="77777777" w:rsidR="00E36FBE" w:rsidRDefault="00E36FBE" w:rsidP="00A7704C">
      <w:pPr>
        <w:spacing w:after="0" w:line="240" w:lineRule="auto"/>
      </w:pPr>
      <w:r>
        <w:separator/>
      </w:r>
    </w:p>
  </w:footnote>
  <w:footnote w:type="continuationSeparator" w:id="0">
    <w:p w14:paraId="620E7C96" w14:textId="77777777" w:rsidR="00E36FBE" w:rsidRDefault="00E36FBE" w:rsidP="00A7704C">
      <w:pPr>
        <w:spacing w:after="0" w:line="240" w:lineRule="auto"/>
      </w:pPr>
      <w:r>
        <w:continuationSeparator/>
      </w:r>
    </w:p>
  </w:footnote>
  <w:footnote w:type="continuationNotice" w:id="1">
    <w:p w14:paraId="6BB6877E" w14:textId="77777777" w:rsidR="00E36FBE" w:rsidRDefault="00E36F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D05"/>
    <w:multiLevelType w:val="hybridMultilevel"/>
    <w:tmpl w:val="1B96BC12"/>
    <w:lvl w:ilvl="0" w:tplc="97541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A1A5E"/>
    <w:multiLevelType w:val="multilevel"/>
    <w:tmpl w:val="5EF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2F0E71"/>
    <w:multiLevelType w:val="hybridMultilevel"/>
    <w:tmpl w:val="C228263C"/>
    <w:lvl w:ilvl="0" w:tplc="BCA0E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05220"/>
    <w:multiLevelType w:val="multilevel"/>
    <w:tmpl w:val="ACB8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062308">
    <w:abstractNumId w:val="2"/>
  </w:num>
  <w:num w:numId="2" w16cid:durableId="17202282">
    <w:abstractNumId w:val="0"/>
  </w:num>
  <w:num w:numId="3" w16cid:durableId="2083062234">
    <w:abstractNumId w:val="3"/>
  </w:num>
  <w:num w:numId="4" w16cid:durableId="66389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A3"/>
    <w:rsid w:val="00017A92"/>
    <w:rsid w:val="00023FA6"/>
    <w:rsid w:val="00027701"/>
    <w:rsid w:val="0004507A"/>
    <w:rsid w:val="00062E27"/>
    <w:rsid w:val="00081A7F"/>
    <w:rsid w:val="00095236"/>
    <w:rsid w:val="000D4551"/>
    <w:rsid w:val="000E25B9"/>
    <w:rsid w:val="000E2A1E"/>
    <w:rsid w:val="000E7957"/>
    <w:rsid w:val="000F7B33"/>
    <w:rsid w:val="000F7D6C"/>
    <w:rsid w:val="0010355E"/>
    <w:rsid w:val="00111AD3"/>
    <w:rsid w:val="00123731"/>
    <w:rsid w:val="00151B6F"/>
    <w:rsid w:val="00157A8D"/>
    <w:rsid w:val="00170826"/>
    <w:rsid w:val="00180BA2"/>
    <w:rsid w:val="001A5C04"/>
    <w:rsid w:val="001D102A"/>
    <w:rsid w:val="001D7284"/>
    <w:rsid w:val="0022728E"/>
    <w:rsid w:val="0024076F"/>
    <w:rsid w:val="00270DA4"/>
    <w:rsid w:val="0028556D"/>
    <w:rsid w:val="002A25D4"/>
    <w:rsid w:val="002A6C82"/>
    <w:rsid w:val="002B5942"/>
    <w:rsid w:val="002E1345"/>
    <w:rsid w:val="002F1A49"/>
    <w:rsid w:val="003001BC"/>
    <w:rsid w:val="003123E4"/>
    <w:rsid w:val="003808BA"/>
    <w:rsid w:val="003903A4"/>
    <w:rsid w:val="003A46B8"/>
    <w:rsid w:val="003D1384"/>
    <w:rsid w:val="004078A3"/>
    <w:rsid w:val="004106E9"/>
    <w:rsid w:val="0042468F"/>
    <w:rsid w:val="004515E4"/>
    <w:rsid w:val="00457EF6"/>
    <w:rsid w:val="00473D85"/>
    <w:rsid w:val="00486D65"/>
    <w:rsid w:val="004910FD"/>
    <w:rsid w:val="004B64D6"/>
    <w:rsid w:val="004C12D9"/>
    <w:rsid w:val="004C17A2"/>
    <w:rsid w:val="00513560"/>
    <w:rsid w:val="00517114"/>
    <w:rsid w:val="00545CD9"/>
    <w:rsid w:val="00555FB9"/>
    <w:rsid w:val="00561546"/>
    <w:rsid w:val="00564D4E"/>
    <w:rsid w:val="005A3FCA"/>
    <w:rsid w:val="005C6068"/>
    <w:rsid w:val="005F77DE"/>
    <w:rsid w:val="00601406"/>
    <w:rsid w:val="00601784"/>
    <w:rsid w:val="006238AA"/>
    <w:rsid w:val="006346C4"/>
    <w:rsid w:val="00634764"/>
    <w:rsid w:val="00647146"/>
    <w:rsid w:val="0066115D"/>
    <w:rsid w:val="00675E73"/>
    <w:rsid w:val="00680ADF"/>
    <w:rsid w:val="00687EC6"/>
    <w:rsid w:val="0069768B"/>
    <w:rsid w:val="006B57F2"/>
    <w:rsid w:val="006F3BF1"/>
    <w:rsid w:val="007062A0"/>
    <w:rsid w:val="007178A3"/>
    <w:rsid w:val="00720242"/>
    <w:rsid w:val="00724071"/>
    <w:rsid w:val="007264A9"/>
    <w:rsid w:val="0074536C"/>
    <w:rsid w:val="00745E80"/>
    <w:rsid w:val="007839B9"/>
    <w:rsid w:val="00787979"/>
    <w:rsid w:val="00797C7A"/>
    <w:rsid w:val="007B66F5"/>
    <w:rsid w:val="007D074E"/>
    <w:rsid w:val="00822682"/>
    <w:rsid w:val="0086224E"/>
    <w:rsid w:val="00880437"/>
    <w:rsid w:val="0088113A"/>
    <w:rsid w:val="00891DB8"/>
    <w:rsid w:val="008A060C"/>
    <w:rsid w:val="008B4D25"/>
    <w:rsid w:val="008C2E8F"/>
    <w:rsid w:val="008E6AEC"/>
    <w:rsid w:val="008F4E9C"/>
    <w:rsid w:val="008F6F41"/>
    <w:rsid w:val="00907165"/>
    <w:rsid w:val="00913303"/>
    <w:rsid w:val="009152DB"/>
    <w:rsid w:val="0095242C"/>
    <w:rsid w:val="00954CFF"/>
    <w:rsid w:val="0096208E"/>
    <w:rsid w:val="00964FBE"/>
    <w:rsid w:val="009A477C"/>
    <w:rsid w:val="009C21F9"/>
    <w:rsid w:val="00A10867"/>
    <w:rsid w:val="00A3014D"/>
    <w:rsid w:val="00A47066"/>
    <w:rsid w:val="00A525B6"/>
    <w:rsid w:val="00A612E0"/>
    <w:rsid w:val="00A700F3"/>
    <w:rsid w:val="00A7704C"/>
    <w:rsid w:val="00A91DBF"/>
    <w:rsid w:val="00AA4AEA"/>
    <w:rsid w:val="00AB3F1A"/>
    <w:rsid w:val="00AC512D"/>
    <w:rsid w:val="00AF0404"/>
    <w:rsid w:val="00B126BE"/>
    <w:rsid w:val="00B63BE5"/>
    <w:rsid w:val="00B7145E"/>
    <w:rsid w:val="00B903F3"/>
    <w:rsid w:val="00BA654E"/>
    <w:rsid w:val="00BF4775"/>
    <w:rsid w:val="00C16E77"/>
    <w:rsid w:val="00C549BA"/>
    <w:rsid w:val="00C56273"/>
    <w:rsid w:val="00C56E2E"/>
    <w:rsid w:val="00C63491"/>
    <w:rsid w:val="00CA33D3"/>
    <w:rsid w:val="00CA34C1"/>
    <w:rsid w:val="00CA7E40"/>
    <w:rsid w:val="00CB0548"/>
    <w:rsid w:val="00CB43C5"/>
    <w:rsid w:val="00CC09AE"/>
    <w:rsid w:val="00CF28E9"/>
    <w:rsid w:val="00D04EEC"/>
    <w:rsid w:val="00D17FEF"/>
    <w:rsid w:val="00D3110A"/>
    <w:rsid w:val="00D51CEE"/>
    <w:rsid w:val="00D549BB"/>
    <w:rsid w:val="00D745DA"/>
    <w:rsid w:val="00D85C14"/>
    <w:rsid w:val="00D947A0"/>
    <w:rsid w:val="00D94DFE"/>
    <w:rsid w:val="00DA1034"/>
    <w:rsid w:val="00DC1212"/>
    <w:rsid w:val="00DC23F6"/>
    <w:rsid w:val="00DC2D0E"/>
    <w:rsid w:val="00DC3771"/>
    <w:rsid w:val="00DD197F"/>
    <w:rsid w:val="00DD4DBB"/>
    <w:rsid w:val="00DF71E6"/>
    <w:rsid w:val="00E1175E"/>
    <w:rsid w:val="00E36FBE"/>
    <w:rsid w:val="00E50634"/>
    <w:rsid w:val="00E622E5"/>
    <w:rsid w:val="00E64654"/>
    <w:rsid w:val="00E71684"/>
    <w:rsid w:val="00E921A1"/>
    <w:rsid w:val="00EA1F67"/>
    <w:rsid w:val="00EA3DB9"/>
    <w:rsid w:val="00EB2227"/>
    <w:rsid w:val="00EB232B"/>
    <w:rsid w:val="00EC3574"/>
    <w:rsid w:val="00EE145C"/>
    <w:rsid w:val="00EF01BB"/>
    <w:rsid w:val="00F401DE"/>
    <w:rsid w:val="00F43D35"/>
    <w:rsid w:val="00F54222"/>
    <w:rsid w:val="00F63120"/>
    <w:rsid w:val="00F8029E"/>
    <w:rsid w:val="00FB78F0"/>
    <w:rsid w:val="00FC17CF"/>
    <w:rsid w:val="00FC630E"/>
    <w:rsid w:val="00FE47FE"/>
    <w:rsid w:val="00FF5423"/>
    <w:rsid w:val="06D7B668"/>
    <w:rsid w:val="0C2D4665"/>
    <w:rsid w:val="0F3D29FA"/>
    <w:rsid w:val="15ECABC3"/>
    <w:rsid w:val="24F8F479"/>
    <w:rsid w:val="2A3AB6AD"/>
    <w:rsid w:val="327BF579"/>
    <w:rsid w:val="42EA9A87"/>
    <w:rsid w:val="433AE495"/>
    <w:rsid w:val="48A22A0C"/>
    <w:rsid w:val="4F7291CE"/>
    <w:rsid w:val="5FEE064B"/>
    <w:rsid w:val="65F6F91F"/>
    <w:rsid w:val="709939ED"/>
    <w:rsid w:val="7F961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AF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8A3"/>
    <w:rPr>
      <w:rFonts w:eastAsiaTheme="majorEastAsia" w:cstheme="majorBidi"/>
      <w:color w:val="272727" w:themeColor="text1" w:themeTint="D8"/>
    </w:rPr>
  </w:style>
  <w:style w:type="paragraph" w:styleId="Title">
    <w:name w:val="Title"/>
    <w:basedOn w:val="Normal"/>
    <w:next w:val="Normal"/>
    <w:link w:val="TitleChar"/>
    <w:uiPriority w:val="10"/>
    <w:qFormat/>
    <w:rsid w:val="00407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8A3"/>
    <w:pPr>
      <w:spacing w:before="160"/>
      <w:jc w:val="center"/>
    </w:pPr>
    <w:rPr>
      <w:i/>
      <w:iCs/>
      <w:color w:val="404040" w:themeColor="text1" w:themeTint="BF"/>
    </w:rPr>
  </w:style>
  <w:style w:type="character" w:customStyle="1" w:styleId="QuoteChar">
    <w:name w:val="Quote Char"/>
    <w:basedOn w:val="DefaultParagraphFont"/>
    <w:link w:val="Quote"/>
    <w:uiPriority w:val="29"/>
    <w:rsid w:val="004078A3"/>
    <w:rPr>
      <w:i/>
      <w:iCs/>
      <w:color w:val="404040" w:themeColor="text1" w:themeTint="BF"/>
    </w:rPr>
  </w:style>
  <w:style w:type="paragraph" w:styleId="ListParagraph">
    <w:name w:val="List Paragraph"/>
    <w:basedOn w:val="Normal"/>
    <w:uiPriority w:val="34"/>
    <w:qFormat/>
    <w:rsid w:val="004078A3"/>
    <w:pPr>
      <w:ind w:left="720"/>
      <w:contextualSpacing/>
    </w:pPr>
  </w:style>
  <w:style w:type="character" w:styleId="IntenseEmphasis">
    <w:name w:val="Intense Emphasis"/>
    <w:basedOn w:val="DefaultParagraphFont"/>
    <w:uiPriority w:val="21"/>
    <w:qFormat/>
    <w:rsid w:val="004078A3"/>
    <w:rPr>
      <w:i/>
      <w:iCs/>
      <w:color w:val="0F4761" w:themeColor="accent1" w:themeShade="BF"/>
    </w:rPr>
  </w:style>
  <w:style w:type="paragraph" w:styleId="IntenseQuote">
    <w:name w:val="Intense Quote"/>
    <w:basedOn w:val="Normal"/>
    <w:next w:val="Normal"/>
    <w:link w:val="IntenseQuoteChar"/>
    <w:uiPriority w:val="30"/>
    <w:qFormat/>
    <w:rsid w:val="00407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8A3"/>
    <w:rPr>
      <w:i/>
      <w:iCs/>
      <w:color w:val="0F4761" w:themeColor="accent1" w:themeShade="BF"/>
    </w:rPr>
  </w:style>
  <w:style w:type="character" w:styleId="IntenseReference">
    <w:name w:val="Intense Reference"/>
    <w:basedOn w:val="DefaultParagraphFont"/>
    <w:uiPriority w:val="32"/>
    <w:qFormat/>
    <w:rsid w:val="004078A3"/>
    <w:rPr>
      <w:b/>
      <w:bCs/>
      <w:smallCaps/>
      <w:color w:val="0F4761" w:themeColor="accent1" w:themeShade="BF"/>
      <w:spacing w:val="5"/>
    </w:rPr>
  </w:style>
  <w:style w:type="paragraph" w:styleId="Revision">
    <w:name w:val="Revision"/>
    <w:hidden/>
    <w:uiPriority w:val="99"/>
    <w:semiHidden/>
    <w:rsid w:val="009C21F9"/>
    <w:pPr>
      <w:spacing w:after="0" w:line="240" w:lineRule="auto"/>
    </w:pPr>
  </w:style>
  <w:style w:type="paragraph" w:styleId="Header">
    <w:name w:val="header"/>
    <w:basedOn w:val="Normal"/>
    <w:link w:val="HeaderChar"/>
    <w:uiPriority w:val="99"/>
    <w:unhideWhenUsed/>
    <w:rsid w:val="00A7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04C"/>
  </w:style>
  <w:style w:type="paragraph" w:styleId="Footer">
    <w:name w:val="footer"/>
    <w:basedOn w:val="Normal"/>
    <w:link w:val="FooterChar"/>
    <w:uiPriority w:val="99"/>
    <w:unhideWhenUsed/>
    <w:rsid w:val="00A7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04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C6068"/>
    <w:rPr>
      <w:b/>
      <w:bCs/>
    </w:rPr>
  </w:style>
  <w:style w:type="character" w:customStyle="1" w:styleId="CommentSubjectChar">
    <w:name w:val="Comment Subject Char"/>
    <w:basedOn w:val="CommentTextChar"/>
    <w:link w:val="CommentSubject"/>
    <w:uiPriority w:val="99"/>
    <w:semiHidden/>
    <w:rsid w:val="005C60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4574">
      <w:bodyDiv w:val="1"/>
      <w:marLeft w:val="0"/>
      <w:marRight w:val="0"/>
      <w:marTop w:val="0"/>
      <w:marBottom w:val="0"/>
      <w:divBdr>
        <w:top w:val="none" w:sz="0" w:space="0" w:color="auto"/>
        <w:left w:val="none" w:sz="0" w:space="0" w:color="auto"/>
        <w:bottom w:val="none" w:sz="0" w:space="0" w:color="auto"/>
        <w:right w:val="none" w:sz="0" w:space="0" w:color="auto"/>
      </w:divBdr>
    </w:div>
    <w:div w:id="158815013">
      <w:bodyDiv w:val="1"/>
      <w:marLeft w:val="0"/>
      <w:marRight w:val="0"/>
      <w:marTop w:val="0"/>
      <w:marBottom w:val="0"/>
      <w:divBdr>
        <w:top w:val="none" w:sz="0" w:space="0" w:color="auto"/>
        <w:left w:val="none" w:sz="0" w:space="0" w:color="auto"/>
        <w:bottom w:val="none" w:sz="0" w:space="0" w:color="auto"/>
        <w:right w:val="none" w:sz="0" w:space="0" w:color="auto"/>
      </w:divBdr>
    </w:div>
    <w:div w:id="222642270">
      <w:bodyDiv w:val="1"/>
      <w:marLeft w:val="0"/>
      <w:marRight w:val="0"/>
      <w:marTop w:val="0"/>
      <w:marBottom w:val="0"/>
      <w:divBdr>
        <w:top w:val="none" w:sz="0" w:space="0" w:color="auto"/>
        <w:left w:val="none" w:sz="0" w:space="0" w:color="auto"/>
        <w:bottom w:val="none" w:sz="0" w:space="0" w:color="auto"/>
        <w:right w:val="none" w:sz="0" w:space="0" w:color="auto"/>
      </w:divBdr>
    </w:div>
    <w:div w:id="419837031">
      <w:bodyDiv w:val="1"/>
      <w:marLeft w:val="0"/>
      <w:marRight w:val="0"/>
      <w:marTop w:val="0"/>
      <w:marBottom w:val="0"/>
      <w:divBdr>
        <w:top w:val="none" w:sz="0" w:space="0" w:color="auto"/>
        <w:left w:val="none" w:sz="0" w:space="0" w:color="auto"/>
        <w:bottom w:val="none" w:sz="0" w:space="0" w:color="auto"/>
        <w:right w:val="none" w:sz="0" w:space="0" w:color="auto"/>
      </w:divBdr>
    </w:div>
    <w:div w:id="878929822">
      <w:bodyDiv w:val="1"/>
      <w:marLeft w:val="0"/>
      <w:marRight w:val="0"/>
      <w:marTop w:val="0"/>
      <w:marBottom w:val="0"/>
      <w:divBdr>
        <w:top w:val="none" w:sz="0" w:space="0" w:color="auto"/>
        <w:left w:val="none" w:sz="0" w:space="0" w:color="auto"/>
        <w:bottom w:val="none" w:sz="0" w:space="0" w:color="auto"/>
        <w:right w:val="none" w:sz="0" w:space="0" w:color="auto"/>
      </w:divBdr>
    </w:div>
    <w:div w:id="997146291">
      <w:bodyDiv w:val="1"/>
      <w:marLeft w:val="0"/>
      <w:marRight w:val="0"/>
      <w:marTop w:val="0"/>
      <w:marBottom w:val="0"/>
      <w:divBdr>
        <w:top w:val="none" w:sz="0" w:space="0" w:color="auto"/>
        <w:left w:val="none" w:sz="0" w:space="0" w:color="auto"/>
        <w:bottom w:val="none" w:sz="0" w:space="0" w:color="auto"/>
        <w:right w:val="none" w:sz="0" w:space="0" w:color="auto"/>
      </w:divBdr>
    </w:div>
    <w:div w:id="1257246633">
      <w:bodyDiv w:val="1"/>
      <w:marLeft w:val="0"/>
      <w:marRight w:val="0"/>
      <w:marTop w:val="0"/>
      <w:marBottom w:val="0"/>
      <w:divBdr>
        <w:top w:val="none" w:sz="0" w:space="0" w:color="auto"/>
        <w:left w:val="none" w:sz="0" w:space="0" w:color="auto"/>
        <w:bottom w:val="none" w:sz="0" w:space="0" w:color="auto"/>
        <w:right w:val="none" w:sz="0" w:space="0" w:color="auto"/>
      </w:divBdr>
    </w:div>
    <w:div w:id="1294822176">
      <w:bodyDiv w:val="1"/>
      <w:marLeft w:val="0"/>
      <w:marRight w:val="0"/>
      <w:marTop w:val="0"/>
      <w:marBottom w:val="0"/>
      <w:divBdr>
        <w:top w:val="none" w:sz="0" w:space="0" w:color="auto"/>
        <w:left w:val="none" w:sz="0" w:space="0" w:color="auto"/>
        <w:bottom w:val="none" w:sz="0" w:space="0" w:color="auto"/>
        <w:right w:val="none" w:sz="0" w:space="0" w:color="auto"/>
      </w:divBdr>
    </w:div>
    <w:div w:id="1357341022">
      <w:bodyDiv w:val="1"/>
      <w:marLeft w:val="0"/>
      <w:marRight w:val="0"/>
      <w:marTop w:val="0"/>
      <w:marBottom w:val="0"/>
      <w:divBdr>
        <w:top w:val="none" w:sz="0" w:space="0" w:color="auto"/>
        <w:left w:val="none" w:sz="0" w:space="0" w:color="auto"/>
        <w:bottom w:val="none" w:sz="0" w:space="0" w:color="auto"/>
        <w:right w:val="none" w:sz="0" w:space="0" w:color="auto"/>
      </w:divBdr>
    </w:div>
    <w:div w:id="1400208568">
      <w:bodyDiv w:val="1"/>
      <w:marLeft w:val="0"/>
      <w:marRight w:val="0"/>
      <w:marTop w:val="0"/>
      <w:marBottom w:val="0"/>
      <w:divBdr>
        <w:top w:val="none" w:sz="0" w:space="0" w:color="auto"/>
        <w:left w:val="none" w:sz="0" w:space="0" w:color="auto"/>
        <w:bottom w:val="none" w:sz="0" w:space="0" w:color="auto"/>
        <w:right w:val="none" w:sz="0" w:space="0" w:color="auto"/>
      </w:divBdr>
    </w:div>
    <w:div w:id="1634170319">
      <w:bodyDiv w:val="1"/>
      <w:marLeft w:val="0"/>
      <w:marRight w:val="0"/>
      <w:marTop w:val="0"/>
      <w:marBottom w:val="0"/>
      <w:divBdr>
        <w:top w:val="none" w:sz="0" w:space="0" w:color="auto"/>
        <w:left w:val="none" w:sz="0" w:space="0" w:color="auto"/>
        <w:bottom w:val="none" w:sz="0" w:space="0" w:color="auto"/>
        <w:right w:val="none" w:sz="0" w:space="0" w:color="auto"/>
      </w:divBdr>
    </w:div>
    <w:div w:id="1684822858">
      <w:bodyDiv w:val="1"/>
      <w:marLeft w:val="0"/>
      <w:marRight w:val="0"/>
      <w:marTop w:val="0"/>
      <w:marBottom w:val="0"/>
      <w:divBdr>
        <w:top w:val="none" w:sz="0" w:space="0" w:color="auto"/>
        <w:left w:val="none" w:sz="0" w:space="0" w:color="auto"/>
        <w:bottom w:val="none" w:sz="0" w:space="0" w:color="auto"/>
        <w:right w:val="none" w:sz="0" w:space="0" w:color="auto"/>
      </w:divBdr>
    </w:div>
    <w:div w:id="21447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D02E-D724-491C-AFE5-7943C30AA57E}">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2300</Words>
  <Characters>13112</Characters>
  <Application>Microsoft Office Word</Application>
  <DocSecurity>0</DocSecurity>
  <Lines>109</Lines>
  <Paragraphs>30</Paragraphs>
  <ScaleCrop>false</ScaleCrop>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2026-03-23T18:00:00Z</dcterms:created>
  <dcterms:modified xsi:type="dcterms:W3CDTF">2026-03-23T18:01:00Z</dcterms:modified>
</cp:coreProperties>
</file>